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AC2A" w14:textId="77777777" w:rsidR="00246562" w:rsidRPr="009D0A48" w:rsidRDefault="00246562" w:rsidP="00246562">
      <w:pPr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9D0A48">
        <w:rPr>
          <w:rFonts w:ascii="Times New Roman" w:hAnsi="Times New Roman"/>
          <w:b/>
          <w:color w:val="000000"/>
          <w:u w:val="single"/>
          <w:lang w:val="en"/>
        </w:rPr>
        <w:t>A</w:t>
      </w:r>
      <w:r>
        <w:rPr>
          <w:rFonts w:ascii="Times New Roman" w:hAnsi="Times New Roman"/>
          <w:b/>
          <w:color w:val="000000"/>
          <w:u w:val="single"/>
          <w:lang w:val="en"/>
        </w:rPr>
        <w:t>nnex</w:t>
      </w:r>
      <w:r w:rsidRPr="009D0A48">
        <w:rPr>
          <w:rFonts w:ascii="Times New Roman" w:hAnsi="Times New Roman"/>
          <w:b/>
          <w:color w:val="000000"/>
          <w:u w:val="single"/>
          <w:lang w:val="en"/>
        </w:rPr>
        <w:t xml:space="preserve"> 2 - Cover letter from the offeror</w:t>
      </w:r>
    </w:p>
    <w:p w14:paraId="3786B4BB" w14:textId="77777777" w:rsidR="00246562" w:rsidRPr="009D0A48" w:rsidRDefault="00246562" w:rsidP="00246562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</w:p>
    <w:p w14:paraId="45D02BDF" w14:textId="77777777" w:rsidR="00246562" w:rsidRPr="009D0A48" w:rsidRDefault="00246562" w:rsidP="00246562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</w:rPr>
      </w:pPr>
      <w:r w:rsidRPr="009D0A48">
        <w:rPr>
          <w:rFonts w:ascii="Times New Roman" w:hAnsi="Times New Roman"/>
          <w:bCs/>
          <w:i/>
          <w:iCs/>
          <w:color w:val="000000"/>
          <w:lang w:val="en"/>
        </w:rPr>
        <w:t xml:space="preserve">The following cover letter must be placed on letterhead and completed/signed/stamped by a representative authorized to sign on behalf of the </w:t>
      </w:r>
      <w:proofErr w:type="gramStart"/>
      <w:r w:rsidRPr="009D0A48">
        <w:rPr>
          <w:rFonts w:ascii="Times New Roman" w:hAnsi="Times New Roman"/>
          <w:bCs/>
          <w:i/>
          <w:iCs/>
          <w:color w:val="000000"/>
          <w:lang w:val="en"/>
        </w:rPr>
        <w:t>offeror</w:t>
      </w:r>
      <w:proofErr w:type="gramEnd"/>
    </w:p>
    <w:p w14:paraId="5E2FDDDB" w14:textId="77777777" w:rsidR="00246562" w:rsidRPr="009D0A48" w:rsidRDefault="00246562" w:rsidP="00246562">
      <w:pPr>
        <w:spacing w:after="0"/>
        <w:rPr>
          <w:rFonts w:ascii="Times New Roman" w:hAnsi="Times New Roman"/>
          <w:i/>
        </w:rPr>
      </w:pPr>
    </w:p>
    <w:p w14:paraId="6D5EFE36" w14:textId="77777777" w:rsidR="00246562" w:rsidRPr="009D0A48" w:rsidRDefault="00246562" w:rsidP="00246562">
      <w:pPr>
        <w:spacing w:after="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>A:</w:t>
      </w:r>
      <w:r w:rsidRPr="009D0A48">
        <w:rPr>
          <w:rFonts w:ascii="Times New Roman" w:hAnsi="Times New Roman"/>
          <w:lang w:val="en"/>
        </w:rPr>
        <w:tab/>
      </w:r>
      <w:r w:rsidRPr="009D0A48">
        <w:rPr>
          <w:rFonts w:ascii="Times New Roman" w:hAnsi="Times New Roman"/>
          <w:lang w:val="en"/>
        </w:rPr>
        <w:tab/>
        <w:t>USDA Pro-Cashew</w:t>
      </w:r>
    </w:p>
    <w:p w14:paraId="704B4DC8" w14:textId="77777777" w:rsidR="00246562" w:rsidRPr="009D0A48" w:rsidRDefault="00246562" w:rsidP="00246562">
      <w:pPr>
        <w:spacing w:after="0"/>
        <w:ind w:left="144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>Cultivating New Frontiers in Agriculture</w:t>
      </w:r>
      <w:r w:rsidRPr="009D0A48">
        <w:rPr>
          <w:rFonts w:ascii="Times New Roman" w:hAnsi="Times New Roman"/>
          <w:lang w:val="en"/>
        </w:rPr>
        <w:br/>
        <w:t xml:space="preserve">LG Building, Avenue Boga Doudou, II </w:t>
      </w:r>
      <w:proofErr w:type="spellStart"/>
      <w:r w:rsidRPr="009D0A48">
        <w:rPr>
          <w:rFonts w:ascii="Times New Roman" w:hAnsi="Times New Roman"/>
          <w:lang w:val="en"/>
        </w:rPr>
        <w:t>Plateaux</w:t>
      </w:r>
      <w:proofErr w:type="spellEnd"/>
      <w:r w:rsidRPr="009D0A48">
        <w:rPr>
          <w:rFonts w:ascii="Times New Roman" w:hAnsi="Times New Roman"/>
          <w:lang w:val="en"/>
        </w:rPr>
        <w:t xml:space="preserve"> </w:t>
      </w:r>
      <w:proofErr w:type="spellStart"/>
      <w:r w:rsidRPr="009D0A48">
        <w:rPr>
          <w:rFonts w:ascii="Times New Roman" w:hAnsi="Times New Roman"/>
          <w:lang w:val="en"/>
        </w:rPr>
        <w:t>Vallon</w:t>
      </w:r>
      <w:proofErr w:type="spellEnd"/>
      <w:r w:rsidRPr="009D0A48">
        <w:rPr>
          <w:rFonts w:ascii="Times New Roman" w:hAnsi="Times New Roman"/>
          <w:lang w:val="en"/>
        </w:rPr>
        <w:t xml:space="preserve"> Abidjan</w:t>
      </w:r>
    </w:p>
    <w:p w14:paraId="13F3EEB7" w14:textId="77777777" w:rsidR="00246562" w:rsidRPr="009D0A48" w:rsidRDefault="00246562" w:rsidP="00246562">
      <w:pPr>
        <w:spacing w:after="0"/>
        <w:rPr>
          <w:rFonts w:ascii="Times New Roman" w:hAnsi="Times New Roman"/>
        </w:rPr>
      </w:pPr>
    </w:p>
    <w:p w14:paraId="10199C1B" w14:textId="77777777" w:rsidR="00246562" w:rsidRPr="009D0A48" w:rsidRDefault="00246562" w:rsidP="00246562">
      <w:pPr>
        <w:spacing w:after="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 xml:space="preserve">Reference: </w:t>
      </w:r>
      <w:r w:rsidRPr="009D0A48">
        <w:rPr>
          <w:rFonts w:ascii="Times New Roman" w:hAnsi="Times New Roman"/>
          <w:lang w:val="en"/>
        </w:rPr>
        <w:tab/>
      </w:r>
      <w:r w:rsidRPr="00614AC1">
        <w:rPr>
          <w:rFonts w:ascii="Times New Roman" w:hAnsi="Times New Roman"/>
          <w:lang w:val="en"/>
        </w:rPr>
        <w:t>RFP_WA-02-001-2023</w:t>
      </w:r>
    </w:p>
    <w:p w14:paraId="41865F12" w14:textId="77777777" w:rsidR="00246562" w:rsidRPr="009D0A48" w:rsidRDefault="00246562" w:rsidP="00246562">
      <w:pPr>
        <w:spacing w:after="0"/>
        <w:jc w:val="both"/>
        <w:rPr>
          <w:rFonts w:ascii="Times New Roman" w:hAnsi="Times New Roman"/>
        </w:rPr>
      </w:pPr>
    </w:p>
    <w:p w14:paraId="5AFA1645" w14:textId="77777777" w:rsidR="00246562" w:rsidRPr="009D0A48" w:rsidRDefault="00246562" w:rsidP="00246562">
      <w:pPr>
        <w:spacing w:after="0"/>
        <w:jc w:val="both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>Mr. Procurement Officer:</w:t>
      </w:r>
    </w:p>
    <w:p w14:paraId="47354203" w14:textId="77777777" w:rsidR="00246562" w:rsidRPr="009D0A48" w:rsidRDefault="00246562" w:rsidP="00246562">
      <w:pPr>
        <w:spacing w:after="0"/>
        <w:rPr>
          <w:rFonts w:ascii="Times New Roman" w:hAnsi="Times New Roman"/>
        </w:rPr>
      </w:pPr>
    </w:p>
    <w:p w14:paraId="61324AF9" w14:textId="77777777" w:rsidR="00246562" w:rsidRPr="009D0A48" w:rsidRDefault="00246562" w:rsidP="00246562">
      <w:pPr>
        <w:spacing w:after="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 xml:space="preserve">We, the undersigned, hereby provide the attached offer to perform all work necessary to carry out the activities and requirements described in the </w:t>
      </w:r>
      <w:proofErr w:type="gramStart"/>
      <w:r w:rsidRPr="009D0A48">
        <w:rPr>
          <w:rFonts w:ascii="Times New Roman" w:hAnsi="Times New Roman"/>
          <w:lang w:val="en"/>
        </w:rPr>
        <w:t>aforementioned call</w:t>
      </w:r>
      <w:proofErr w:type="gramEnd"/>
      <w:r w:rsidRPr="009D0A48">
        <w:rPr>
          <w:rFonts w:ascii="Times New Roman" w:hAnsi="Times New Roman"/>
          <w:lang w:val="en"/>
        </w:rPr>
        <w:t xml:space="preserve"> for tenders. Please find our offer attached.</w:t>
      </w:r>
    </w:p>
    <w:p w14:paraId="61732326" w14:textId="77777777" w:rsidR="00246562" w:rsidRPr="009D0A48" w:rsidRDefault="00246562" w:rsidP="00246562">
      <w:pPr>
        <w:spacing w:after="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 xml:space="preserve">We hereby acknowledge and accept all conditions, special provisions and instructions included in the </w:t>
      </w:r>
      <w:proofErr w:type="gramStart"/>
      <w:r w:rsidRPr="009D0A48">
        <w:rPr>
          <w:rFonts w:ascii="Times New Roman" w:hAnsi="Times New Roman"/>
          <w:lang w:val="en"/>
        </w:rPr>
        <w:t>aforementioned tender</w:t>
      </w:r>
      <w:proofErr w:type="gramEnd"/>
      <w:r w:rsidRPr="009D0A48">
        <w:rPr>
          <w:rFonts w:ascii="Times New Roman" w:hAnsi="Times New Roman"/>
          <w:lang w:val="en"/>
        </w:rPr>
        <w:t>. We further certify that the company below - together with its principal managers and all products and services offered in response to this RFP - are eligible to participate in this procurement in accordance with the terms of this application and USDA regulations.</w:t>
      </w:r>
    </w:p>
    <w:p w14:paraId="191849D7" w14:textId="77777777" w:rsidR="00246562" w:rsidRPr="009D0A48" w:rsidRDefault="00246562" w:rsidP="00246562">
      <w:pPr>
        <w:spacing w:after="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>In addition, we hereby certify that, to the best of our knowledge and belief:</w:t>
      </w:r>
    </w:p>
    <w:p w14:paraId="53D57932" w14:textId="77777777" w:rsidR="00246562" w:rsidRPr="009D0A48" w:rsidRDefault="00246562" w:rsidP="0024656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 xml:space="preserve"> We have no close, family or financial relationship with CNFA or Pro-Cashew project </w:t>
      </w:r>
      <w:proofErr w:type="gramStart"/>
      <w:r w:rsidRPr="009D0A48">
        <w:rPr>
          <w:rFonts w:ascii="Times New Roman" w:hAnsi="Times New Roman"/>
          <w:lang w:val="en"/>
        </w:rPr>
        <w:t>staff;</w:t>
      </w:r>
      <w:proofErr w:type="gramEnd"/>
    </w:p>
    <w:p w14:paraId="3F9766EE" w14:textId="77777777" w:rsidR="00246562" w:rsidRPr="009D0A48" w:rsidRDefault="00246562" w:rsidP="0024656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-18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 xml:space="preserve">We do not have close, family or financial relationships with other bidders who submit proposals in response to the aforementioned call for </w:t>
      </w:r>
      <w:proofErr w:type="gramStart"/>
      <w:r w:rsidRPr="009D0A48">
        <w:rPr>
          <w:rFonts w:ascii="Times New Roman" w:hAnsi="Times New Roman"/>
          <w:lang w:val="en"/>
        </w:rPr>
        <w:t>tenders;</w:t>
      </w:r>
      <w:proofErr w:type="gramEnd"/>
    </w:p>
    <w:p w14:paraId="2E54844A" w14:textId="77777777" w:rsidR="00246562" w:rsidRPr="009D0A48" w:rsidRDefault="00246562" w:rsidP="0024656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-18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>The prices of our offer have been set independently, without consultation, communication or agreement with any other offeror or competitor for the purpose of restricting competition.</w:t>
      </w:r>
    </w:p>
    <w:p w14:paraId="7B63DDD3" w14:textId="77777777" w:rsidR="00246562" w:rsidRPr="009D0A48" w:rsidRDefault="00246562" w:rsidP="0024656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-18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>All information contained in our proposal and all supporting documents are authentic and accurate.</w:t>
      </w:r>
    </w:p>
    <w:p w14:paraId="4141EAC7" w14:textId="77777777" w:rsidR="00246562" w:rsidRPr="009D0A48" w:rsidRDefault="00246562" w:rsidP="0024656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-18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 xml:space="preserve">We understand and accept the CNFA's prohibitions against fraud, </w:t>
      </w:r>
      <w:proofErr w:type="gramStart"/>
      <w:r w:rsidRPr="009D0A48">
        <w:rPr>
          <w:rFonts w:ascii="Times New Roman" w:hAnsi="Times New Roman"/>
          <w:lang w:val="en"/>
        </w:rPr>
        <w:t>corruption</w:t>
      </w:r>
      <w:proofErr w:type="gramEnd"/>
      <w:r w:rsidRPr="009D0A48">
        <w:rPr>
          <w:rFonts w:ascii="Times New Roman" w:hAnsi="Times New Roman"/>
          <w:lang w:val="en"/>
        </w:rPr>
        <w:t xml:space="preserve"> and bribery.</w:t>
      </w:r>
    </w:p>
    <w:p w14:paraId="18D8A957" w14:textId="77777777" w:rsidR="00246562" w:rsidRPr="009D0A48" w:rsidRDefault="00246562" w:rsidP="0024656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right="-18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 xml:space="preserve">We understand and accept the CNFA's prohibitions regarding financing or association with individuals or organizations engaged in terrorist or human trafficking activities. </w:t>
      </w:r>
    </w:p>
    <w:p w14:paraId="4AE5284D" w14:textId="77777777" w:rsidR="00246562" w:rsidRPr="009D0A48" w:rsidRDefault="00246562" w:rsidP="00246562">
      <w:pPr>
        <w:tabs>
          <w:tab w:val="left" w:pos="540"/>
        </w:tabs>
        <w:spacing w:after="0" w:line="240" w:lineRule="auto"/>
        <w:ind w:left="180" w:right="-180"/>
        <w:rPr>
          <w:rFonts w:ascii="Times New Roman" w:hAnsi="Times New Roman"/>
        </w:rPr>
      </w:pPr>
    </w:p>
    <w:p w14:paraId="5447E691" w14:textId="77777777" w:rsidR="00246562" w:rsidRPr="009D0A48" w:rsidRDefault="00246562" w:rsidP="00246562">
      <w:pPr>
        <w:spacing w:after="0"/>
        <w:rPr>
          <w:rFonts w:ascii="Times New Roman" w:hAnsi="Times New Roman"/>
        </w:rPr>
      </w:pPr>
      <w:r w:rsidRPr="009D0A48">
        <w:rPr>
          <w:rFonts w:ascii="Times New Roman" w:hAnsi="Times New Roman"/>
          <w:lang w:val="en"/>
        </w:rPr>
        <w:t xml:space="preserve">We hereby certify that the attached representations, </w:t>
      </w:r>
      <w:proofErr w:type="gramStart"/>
      <w:r w:rsidRPr="009D0A48">
        <w:rPr>
          <w:rFonts w:ascii="Times New Roman" w:hAnsi="Times New Roman"/>
          <w:lang w:val="en"/>
        </w:rPr>
        <w:t>certifications</w:t>
      </w:r>
      <w:proofErr w:type="gramEnd"/>
      <w:r w:rsidRPr="009D0A48">
        <w:rPr>
          <w:rFonts w:ascii="Times New Roman" w:hAnsi="Times New Roman"/>
          <w:lang w:val="en"/>
        </w:rPr>
        <w:t xml:space="preserve"> and other representations are accurate, current and complete.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246562" w:rsidRPr="009D0A48" w14:paraId="008D78DD" w14:textId="77777777" w:rsidTr="007E2050">
        <w:tc>
          <w:tcPr>
            <w:tcW w:w="2500" w:type="pct"/>
          </w:tcPr>
          <w:p w14:paraId="65652549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74544ED6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61616878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D0A48">
              <w:rPr>
                <w:rFonts w:ascii="Times New Roman" w:hAnsi="Times New Roman"/>
                <w:sz w:val="22"/>
                <w:szCs w:val="22"/>
                <w:lang w:val="en"/>
              </w:rPr>
              <w:t>Authorized signature:</w:t>
            </w:r>
          </w:p>
        </w:tc>
        <w:tc>
          <w:tcPr>
            <w:tcW w:w="2500" w:type="pct"/>
          </w:tcPr>
          <w:p w14:paraId="70F19FD4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D0A4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246562" w:rsidRPr="009D0A48" w14:paraId="19EF950A" w14:textId="77777777" w:rsidTr="007E2050">
        <w:tc>
          <w:tcPr>
            <w:tcW w:w="2500" w:type="pct"/>
          </w:tcPr>
          <w:p w14:paraId="4E6258AD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2DF0CD00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D0A48">
              <w:rPr>
                <w:rFonts w:ascii="Times New Roman" w:hAnsi="Times New Roman"/>
                <w:sz w:val="22"/>
                <w:szCs w:val="22"/>
                <w:lang w:val="en"/>
              </w:rPr>
              <w:t xml:space="preserve">Date: </w:t>
            </w:r>
          </w:p>
        </w:tc>
        <w:tc>
          <w:tcPr>
            <w:tcW w:w="2500" w:type="pct"/>
          </w:tcPr>
          <w:p w14:paraId="09F54A60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22330265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D0A48">
              <w:rPr>
                <w:rFonts w:ascii="Times New Roman" w:hAnsi="Times New Roman"/>
                <w:sz w:val="22"/>
                <w:szCs w:val="22"/>
                <w:lang w:val="en"/>
              </w:rPr>
              <w:t xml:space="preserve"> Vendor Name: </w:t>
            </w:r>
          </w:p>
        </w:tc>
      </w:tr>
      <w:tr w:rsidR="00246562" w:rsidRPr="009D0A48" w14:paraId="1837DD9B" w14:textId="77777777" w:rsidTr="007E2050">
        <w:tc>
          <w:tcPr>
            <w:tcW w:w="2500" w:type="pct"/>
          </w:tcPr>
          <w:p w14:paraId="17356AE4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77526087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D0A48">
              <w:rPr>
                <w:rFonts w:ascii="Times New Roman" w:hAnsi="Times New Roman"/>
                <w:sz w:val="22"/>
                <w:szCs w:val="22"/>
                <w:lang w:val="en"/>
              </w:rPr>
              <w:t>Contractor address:</w:t>
            </w:r>
          </w:p>
        </w:tc>
        <w:tc>
          <w:tcPr>
            <w:tcW w:w="2500" w:type="pct"/>
          </w:tcPr>
          <w:p w14:paraId="2E4E019F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01A0FDDE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D0A48">
              <w:rPr>
                <w:rFonts w:ascii="Times New Roman" w:hAnsi="Times New Roman"/>
                <w:sz w:val="22"/>
                <w:szCs w:val="22"/>
                <w:lang w:val="en"/>
              </w:rPr>
              <w:t xml:space="preserve">Telephone: </w:t>
            </w:r>
          </w:p>
        </w:tc>
      </w:tr>
      <w:tr w:rsidR="00246562" w:rsidRPr="009D0A48" w14:paraId="65AAFE08" w14:textId="77777777" w:rsidTr="007E2050">
        <w:tc>
          <w:tcPr>
            <w:tcW w:w="2500" w:type="pct"/>
          </w:tcPr>
          <w:p w14:paraId="323D4061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72DB89A3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D0A48">
              <w:rPr>
                <w:rFonts w:ascii="Times New Roman" w:hAnsi="Times New Roman"/>
                <w:sz w:val="22"/>
                <w:szCs w:val="22"/>
                <w:lang w:val="en"/>
              </w:rPr>
              <w:t>Taxpayer Identification Number:</w:t>
            </w:r>
          </w:p>
        </w:tc>
        <w:tc>
          <w:tcPr>
            <w:tcW w:w="2500" w:type="pct"/>
          </w:tcPr>
          <w:p w14:paraId="6B3C23D7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14:paraId="7D37EDCE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246562" w:rsidRPr="009D0A48" w14:paraId="42A95E0F" w14:textId="77777777" w:rsidTr="007E2050">
        <w:tc>
          <w:tcPr>
            <w:tcW w:w="5000" w:type="pct"/>
            <w:gridSpan w:val="2"/>
          </w:tcPr>
          <w:p w14:paraId="6BE05F08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19AAA5DA" w14:textId="77777777" w:rsidR="00246562" w:rsidRPr="009D0A48" w:rsidRDefault="00246562" w:rsidP="007E2050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D0A48">
              <w:rPr>
                <w:rFonts w:ascii="Times New Roman" w:hAnsi="Times New Roman"/>
                <w:sz w:val="22"/>
                <w:szCs w:val="22"/>
                <w:lang w:val="en"/>
              </w:rPr>
              <w:t>Official name associated with the bank account (for payment</w:t>
            </w:r>
            <w:r w:rsidRPr="009D0A48">
              <w:rPr>
                <w:rFonts w:ascii="Times New Roman" w:hAnsi="Times New Roman"/>
                <w:b/>
                <w:sz w:val="22"/>
                <w:szCs w:val="22"/>
                <w:lang w:val="en"/>
              </w:rPr>
              <w:t xml:space="preserve">): </w:t>
            </w:r>
          </w:p>
        </w:tc>
      </w:tr>
    </w:tbl>
    <w:p w14:paraId="21C44C78" w14:textId="77777777" w:rsidR="00246562" w:rsidRDefault="00246562"/>
    <w:sectPr w:rsidR="0024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70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62"/>
    <w:rsid w:val="002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42B2"/>
  <w15:chartTrackingRefBased/>
  <w15:docId w15:val="{61ACC885-B242-463F-819E-965390B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62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56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2023-02-01T16:44:00Z</dcterms:created>
  <dcterms:modified xsi:type="dcterms:W3CDTF">2023-02-01T16:44:00Z</dcterms:modified>
</cp:coreProperties>
</file>