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2C66EC" w14:textId="7D9CEABB" w:rsidR="00DD7944" w:rsidRPr="00F64AAD" w:rsidRDefault="00DD7944" w:rsidP="00B020B2">
      <w:pPr>
        <w:pStyle w:val="ListParagraph"/>
        <w:numPr>
          <w:ilvl w:val="0"/>
          <w:numId w:val="11"/>
        </w:numPr>
        <w:spacing w:before="100" w:after="160" w:line="259" w:lineRule="auto"/>
        <w:jc w:val="both"/>
        <w:rPr>
          <w:rFonts w:ascii="Verdana" w:hAnsi="Verdana"/>
          <w:b/>
          <w:bCs/>
          <w:sz w:val="18"/>
          <w:szCs w:val="18"/>
        </w:rPr>
      </w:pPr>
      <w:bookmarkStart w:id="0" w:name="_Toc23233012"/>
      <w:bookmarkStart w:id="1" w:name="_Toc23238061"/>
      <w:bookmarkStart w:id="2" w:name="_Toc41971552"/>
      <w:bookmarkStart w:id="3" w:name="_Toc73867681"/>
      <w:bookmarkStart w:id="4" w:name="_Toc78273063"/>
    </w:p>
    <w:p w14:paraId="13855902" w14:textId="77777777" w:rsidR="00B405E7" w:rsidRPr="0019321F" w:rsidRDefault="00B405E7" w:rsidP="00B405E7">
      <w:pPr>
        <w:spacing w:before="120"/>
        <w:jc w:val="center"/>
        <w:rPr>
          <w:rFonts w:ascii="Sans Rounded" w:hAnsi="Sans Rounded"/>
          <w:b/>
          <w:sz w:val="18"/>
          <w:szCs w:val="18"/>
        </w:rPr>
      </w:pPr>
      <w:bookmarkStart w:id="5" w:name="_Toc168298089"/>
      <w:bookmarkStart w:id="6" w:name="_Toc41971239"/>
      <w:bookmarkStart w:id="7" w:name="_Toc438366665"/>
      <w:r w:rsidRPr="0019321F">
        <w:rPr>
          <w:rFonts w:ascii="Sans Rounded" w:hAnsi="Sans Rounded"/>
          <w:b/>
          <w:sz w:val="18"/>
          <w:szCs w:val="18"/>
        </w:rPr>
        <w:t>Bid Data Sheet (BDS)</w:t>
      </w:r>
      <w:bookmarkEnd w:id="5"/>
    </w:p>
    <w:bookmarkEnd w:id="6"/>
    <w:bookmarkEnd w:id="7"/>
    <w:p w14:paraId="7DB4544D" w14:textId="77777777" w:rsidR="00B405E7" w:rsidRPr="00F64AAD" w:rsidRDefault="00B405E7" w:rsidP="00B405E7">
      <w:pPr>
        <w:tabs>
          <w:tab w:val="right" w:pos="7434"/>
        </w:tabs>
        <w:spacing w:before="60" w:after="60"/>
        <w:jc w:val="center"/>
        <w:rPr>
          <w:rFonts w:ascii="Verdana" w:hAnsi="Verdana"/>
          <w:b/>
          <w:sz w:val="18"/>
          <w:szCs w:val="18"/>
        </w:rPr>
      </w:pPr>
      <w:r w:rsidRPr="00F64AAD">
        <w:rPr>
          <w:rFonts w:ascii="Verdana" w:hAnsi="Verdana"/>
          <w:b/>
          <w:sz w:val="18"/>
          <w:szCs w:val="18"/>
        </w:rPr>
        <w:t>A.  Introduction</w:t>
      </w:r>
    </w:p>
    <w:tbl>
      <w:tblPr>
        <w:tblW w:w="101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8550"/>
      </w:tblGrid>
      <w:tr w:rsidR="00B405E7" w:rsidRPr="00F64AAD" w14:paraId="2F9182ED" w14:textId="77777777" w:rsidTr="00577FE1">
        <w:trPr>
          <w:cantSplit/>
          <w:jc w:val="center"/>
        </w:trPr>
        <w:tc>
          <w:tcPr>
            <w:tcW w:w="1620" w:type="dxa"/>
            <w:tcBorders>
              <w:top w:val="single" w:sz="2" w:space="0" w:color="000000"/>
              <w:left w:val="single" w:sz="2" w:space="0" w:color="000000"/>
              <w:bottom w:val="single" w:sz="2" w:space="0" w:color="000000"/>
              <w:right w:val="single" w:sz="8" w:space="0" w:color="000000"/>
            </w:tcBorders>
            <w:hideMark/>
          </w:tcPr>
          <w:p w14:paraId="0A12FF1E" w14:textId="77777777" w:rsidR="00B405E7" w:rsidRPr="00F64AAD" w:rsidRDefault="00B405E7" w:rsidP="00577FE1">
            <w:pPr>
              <w:spacing w:before="160" w:after="160"/>
              <w:rPr>
                <w:rFonts w:ascii="Verdana" w:hAnsi="Verdana"/>
                <w:b/>
                <w:sz w:val="18"/>
                <w:szCs w:val="18"/>
              </w:rPr>
            </w:pPr>
            <w:r w:rsidRPr="00F64AAD">
              <w:rPr>
                <w:rFonts w:ascii="Verdana" w:hAnsi="Verdana"/>
                <w:b/>
                <w:sz w:val="18"/>
                <w:szCs w:val="18"/>
              </w:rPr>
              <w:t>1</w:t>
            </w:r>
          </w:p>
        </w:tc>
        <w:tc>
          <w:tcPr>
            <w:tcW w:w="8550" w:type="dxa"/>
            <w:tcBorders>
              <w:top w:val="single" w:sz="2" w:space="0" w:color="000000"/>
              <w:left w:val="nil"/>
              <w:bottom w:val="single" w:sz="2" w:space="0" w:color="000000"/>
              <w:right w:val="single" w:sz="2" w:space="0" w:color="000000"/>
            </w:tcBorders>
            <w:hideMark/>
          </w:tcPr>
          <w:p w14:paraId="15D1E02B" w14:textId="1FF87A51" w:rsidR="00B405E7" w:rsidRPr="00F64AAD" w:rsidRDefault="00B405E7" w:rsidP="00577FE1">
            <w:pPr>
              <w:tabs>
                <w:tab w:val="right" w:pos="7272"/>
              </w:tabs>
              <w:spacing w:before="160" w:after="160"/>
              <w:rPr>
                <w:rFonts w:ascii="Verdana" w:hAnsi="Verdana"/>
                <w:sz w:val="18"/>
                <w:szCs w:val="18"/>
              </w:rPr>
            </w:pPr>
            <w:r w:rsidRPr="00F64AAD">
              <w:rPr>
                <w:rFonts w:ascii="Verdana" w:hAnsi="Verdana"/>
                <w:sz w:val="18"/>
                <w:szCs w:val="18"/>
              </w:rPr>
              <w:t xml:space="preserve">The </w:t>
            </w:r>
            <w:r w:rsidRPr="00F64AAD">
              <w:rPr>
                <w:rFonts w:ascii="Verdana" w:hAnsi="Verdana"/>
                <w:iCs/>
                <w:sz w:val="18"/>
                <w:szCs w:val="18"/>
              </w:rPr>
              <w:t xml:space="preserve">Employer </w:t>
            </w:r>
            <w:r w:rsidRPr="00F64AAD">
              <w:rPr>
                <w:rFonts w:ascii="Verdana" w:hAnsi="Verdana"/>
                <w:sz w:val="18"/>
                <w:szCs w:val="18"/>
              </w:rPr>
              <w:t xml:space="preserve">is: </w:t>
            </w:r>
            <w:r w:rsidRPr="00F64AAD">
              <w:rPr>
                <w:rFonts w:ascii="Verdana" w:hAnsi="Verdana"/>
                <w:b/>
                <w:sz w:val="18"/>
                <w:szCs w:val="18"/>
              </w:rPr>
              <w:t>SNV Netherlands Development Organi</w:t>
            </w:r>
            <w:r w:rsidR="0024017A" w:rsidRPr="00F64AAD">
              <w:rPr>
                <w:rFonts w:ascii="Verdana" w:hAnsi="Verdana"/>
                <w:b/>
                <w:sz w:val="18"/>
                <w:szCs w:val="18"/>
              </w:rPr>
              <w:t>z</w:t>
            </w:r>
            <w:r w:rsidRPr="00F64AAD">
              <w:rPr>
                <w:rFonts w:ascii="Verdana" w:hAnsi="Verdana"/>
                <w:b/>
                <w:sz w:val="18"/>
                <w:szCs w:val="18"/>
              </w:rPr>
              <w:t>ation</w:t>
            </w:r>
          </w:p>
        </w:tc>
      </w:tr>
      <w:tr w:rsidR="00B405E7" w:rsidRPr="00F64AAD" w14:paraId="60F8482A" w14:textId="77777777" w:rsidTr="00A8595F">
        <w:trPr>
          <w:cantSplit/>
          <w:trHeight w:val="3153"/>
          <w:jc w:val="center"/>
        </w:trPr>
        <w:tc>
          <w:tcPr>
            <w:tcW w:w="1620" w:type="dxa"/>
            <w:tcBorders>
              <w:top w:val="single" w:sz="2" w:space="0" w:color="000000"/>
              <w:left w:val="single" w:sz="2" w:space="0" w:color="000000"/>
              <w:bottom w:val="single" w:sz="2" w:space="0" w:color="000000"/>
              <w:right w:val="single" w:sz="6" w:space="0" w:color="000000"/>
            </w:tcBorders>
            <w:hideMark/>
          </w:tcPr>
          <w:p w14:paraId="7C588580" w14:textId="77777777" w:rsidR="00B405E7" w:rsidRPr="00F64AAD" w:rsidRDefault="00B405E7" w:rsidP="00577FE1">
            <w:pPr>
              <w:spacing w:before="160" w:after="160"/>
              <w:rPr>
                <w:rFonts w:ascii="Verdana" w:hAnsi="Verdana"/>
                <w:b/>
                <w:sz w:val="18"/>
                <w:szCs w:val="18"/>
              </w:rPr>
            </w:pPr>
            <w:r w:rsidRPr="00F64AAD">
              <w:rPr>
                <w:rFonts w:ascii="Verdana" w:hAnsi="Verdana"/>
                <w:b/>
                <w:sz w:val="18"/>
                <w:szCs w:val="18"/>
              </w:rPr>
              <w:t>2</w:t>
            </w:r>
          </w:p>
        </w:tc>
        <w:tc>
          <w:tcPr>
            <w:tcW w:w="8550" w:type="dxa"/>
            <w:tcBorders>
              <w:top w:val="single" w:sz="2" w:space="0" w:color="000000"/>
              <w:left w:val="single" w:sz="6" w:space="0" w:color="000000"/>
              <w:bottom w:val="single" w:sz="2" w:space="0" w:color="000000"/>
              <w:right w:val="single" w:sz="2" w:space="0" w:color="000000"/>
            </w:tcBorders>
          </w:tcPr>
          <w:p w14:paraId="6B0683AC" w14:textId="77777777" w:rsidR="00B405E7" w:rsidRPr="00F64AAD" w:rsidRDefault="00B405E7" w:rsidP="00577FE1">
            <w:pPr>
              <w:autoSpaceDE w:val="0"/>
              <w:autoSpaceDN w:val="0"/>
              <w:adjustRightInd w:val="0"/>
              <w:rPr>
                <w:rFonts w:ascii="Verdana" w:hAnsi="Verdana"/>
                <w:sz w:val="18"/>
                <w:szCs w:val="18"/>
              </w:rPr>
            </w:pPr>
            <w:r w:rsidRPr="00F64AAD">
              <w:rPr>
                <w:rFonts w:ascii="Verdana" w:hAnsi="Verdana"/>
                <w:sz w:val="18"/>
                <w:szCs w:val="18"/>
              </w:rPr>
              <w:t>The name of the bidding process is shown below:</w:t>
            </w:r>
          </w:p>
          <w:p w14:paraId="73F64735" w14:textId="77777777" w:rsidR="00B405E7" w:rsidRPr="00F64AAD" w:rsidRDefault="00B405E7" w:rsidP="00577FE1">
            <w:pPr>
              <w:autoSpaceDE w:val="0"/>
              <w:autoSpaceDN w:val="0"/>
              <w:adjustRightInd w:val="0"/>
              <w:rPr>
                <w:rFonts w:ascii="Verdana" w:hAnsi="Verdana"/>
                <w:sz w:val="18"/>
                <w:szCs w:val="18"/>
              </w:rPr>
            </w:pPr>
          </w:p>
          <w:p w14:paraId="4A16A17B" w14:textId="0484945B" w:rsidR="00B405E7" w:rsidRPr="00F64AAD" w:rsidRDefault="00B405E7" w:rsidP="00577FE1">
            <w:pPr>
              <w:autoSpaceDE w:val="0"/>
              <w:autoSpaceDN w:val="0"/>
              <w:adjustRightInd w:val="0"/>
              <w:rPr>
                <w:rFonts w:ascii="Verdana" w:hAnsi="Verdana"/>
                <w:b/>
                <w:bCs/>
                <w:sz w:val="18"/>
                <w:szCs w:val="18"/>
              </w:rPr>
            </w:pPr>
            <w:r w:rsidRPr="00F64AAD">
              <w:rPr>
                <w:rFonts w:ascii="Verdana" w:hAnsi="Verdana"/>
                <w:b/>
                <w:bCs/>
                <w:sz w:val="18"/>
                <w:szCs w:val="18"/>
              </w:rPr>
              <w:t xml:space="preserve">LOT </w:t>
            </w:r>
            <w:r w:rsidR="00B27908" w:rsidRPr="00F64AAD">
              <w:rPr>
                <w:rFonts w:ascii="Verdana" w:hAnsi="Verdana"/>
                <w:b/>
                <w:bCs/>
                <w:sz w:val="18"/>
                <w:szCs w:val="18"/>
              </w:rPr>
              <w:t>N</w:t>
            </w:r>
          </w:p>
          <w:tbl>
            <w:tblPr>
              <w:tblW w:w="7993" w:type="dxa"/>
              <w:tblLayout w:type="fixed"/>
              <w:tblLook w:val="04A0" w:firstRow="1" w:lastRow="0" w:firstColumn="1" w:lastColumn="0" w:noHBand="0" w:noVBand="1"/>
            </w:tblPr>
            <w:tblGrid>
              <w:gridCol w:w="7993"/>
            </w:tblGrid>
            <w:tr w:rsidR="00A8595F" w:rsidRPr="00F64AAD" w14:paraId="69572409" w14:textId="77777777" w:rsidTr="00E7578D">
              <w:trPr>
                <w:trHeight w:val="806"/>
              </w:trPr>
              <w:tc>
                <w:tcPr>
                  <w:tcW w:w="7993" w:type="dxa"/>
                  <w:shd w:val="clear" w:color="auto" w:fill="auto"/>
                  <w:vAlign w:val="center"/>
                  <w:hideMark/>
                </w:tcPr>
                <w:p w14:paraId="5A2F72E2" w14:textId="77777777" w:rsidR="00A8595F" w:rsidRPr="00F64AAD" w:rsidRDefault="00A8595F" w:rsidP="00897457">
                  <w:pPr>
                    <w:jc w:val="both"/>
                    <w:rPr>
                      <w:rFonts w:ascii="Verdana" w:hAnsi="Verdana"/>
                      <w:sz w:val="18"/>
                      <w:szCs w:val="18"/>
                      <w:lang w:val="en-GB"/>
                    </w:rPr>
                  </w:pPr>
                  <w:r w:rsidRPr="00F64AAD">
                    <w:rPr>
                      <w:rFonts w:ascii="Verdana" w:hAnsi="Verdana"/>
                      <w:sz w:val="18"/>
                      <w:szCs w:val="18"/>
                    </w:rPr>
                    <w:t xml:space="preserve">Lot N1: Construction of 2No 4-seater KVIP latrine at Ko A &amp; B Primary School in the </w:t>
                  </w:r>
                  <w:proofErr w:type="spellStart"/>
                  <w:r w:rsidRPr="00F64AAD">
                    <w:rPr>
                      <w:rFonts w:ascii="Verdana" w:hAnsi="Verdana"/>
                      <w:sz w:val="18"/>
                      <w:szCs w:val="18"/>
                    </w:rPr>
                    <w:t>Nandom</w:t>
                  </w:r>
                  <w:proofErr w:type="spellEnd"/>
                  <w:r w:rsidRPr="00F64AAD">
                    <w:rPr>
                      <w:rFonts w:ascii="Verdana" w:hAnsi="Verdana"/>
                      <w:sz w:val="18"/>
                      <w:szCs w:val="18"/>
                    </w:rPr>
                    <w:t xml:space="preserve"> Municipality the Upper West Region</w:t>
                  </w:r>
                </w:p>
              </w:tc>
            </w:tr>
            <w:tr w:rsidR="00A8595F" w:rsidRPr="00F64AAD" w14:paraId="76CFB508" w14:textId="77777777" w:rsidTr="00E7578D">
              <w:trPr>
                <w:trHeight w:val="719"/>
              </w:trPr>
              <w:tc>
                <w:tcPr>
                  <w:tcW w:w="7993" w:type="dxa"/>
                  <w:shd w:val="clear" w:color="auto" w:fill="auto"/>
                  <w:vAlign w:val="center"/>
                  <w:hideMark/>
                </w:tcPr>
                <w:p w14:paraId="4F0E689A" w14:textId="77777777" w:rsidR="00A8595F" w:rsidRPr="00F64AAD" w:rsidRDefault="00A8595F" w:rsidP="00897457">
                  <w:pPr>
                    <w:jc w:val="both"/>
                    <w:rPr>
                      <w:rFonts w:ascii="Verdana" w:hAnsi="Verdana"/>
                      <w:sz w:val="18"/>
                      <w:szCs w:val="18"/>
                    </w:rPr>
                  </w:pPr>
                  <w:r w:rsidRPr="00F64AAD">
                    <w:rPr>
                      <w:rFonts w:ascii="Verdana" w:hAnsi="Verdana"/>
                      <w:sz w:val="18"/>
                      <w:szCs w:val="18"/>
                    </w:rPr>
                    <w:t xml:space="preserve">Lot N2: Construction of 2No 4-seater KVIP latrine at </w:t>
                  </w:r>
                  <w:proofErr w:type="spellStart"/>
                  <w:r w:rsidRPr="00F64AAD">
                    <w:rPr>
                      <w:rFonts w:ascii="Verdana" w:hAnsi="Verdana"/>
                      <w:sz w:val="18"/>
                      <w:szCs w:val="18"/>
                    </w:rPr>
                    <w:t>Zimuopare</w:t>
                  </w:r>
                  <w:proofErr w:type="spellEnd"/>
                  <w:r w:rsidRPr="00F64AAD">
                    <w:rPr>
                      <w:rFonts w:ascii="Verdana" w:hAnsi="Verdana"/>
                      <w:sz w:val="18"/>
                      <w:szCs w:val="18"/>
                    </w:rPr>
                    <w:t xml:space="preserve"> Primary School in the </w:t>
                  </w:r>
                  <w:proofErr w:type="spellStart"/>
                  <w:r w:rsidRPr="00F64AAD">
                    <w:rPr>
                      <w:rFonts w:ascii="Verdana" w:hAnsi="Verdana"/>
                      <w:sz w:val="18"/>
                      <w:szCs w:val="18"/>
                    </w:rPr>
                    <w:t>Nandom</w:t>
                  </w:r>
                  <w:proofErr w:type="spellEnd"/>
                  <w:r w:rsidRPr="00F64AAD">
                    <w:rPr>
                      <w:rFonts w:ascii="Verdana" w:hAnsi="Verdana"/>
                      <w:sz w:val="18"/>
                      <w:szCs w:val="18"/>
                    </w:rPr>
                    <w:t xml:space="preserve"> Municipality the Upper West Region</w:t>
                  </w:r>
                </w:p>
              </w:tc>
            </w:tr>
            <w:tr w:rsidR="00A8595F" w:rsidRPr="00F64AAD" w14:paraId="375689C9" w14:textId="77777777" w:rsidTr="00E7578D">
              <w:trPr>
                <w:trHeight w:val="771"/>
              </w:trPr>
              <w:tc>
                <w:tcPr>
                  <w:tcW w:w="7993" w:type="dxa"/>
                  <w:shd w:val="clear" w:color="auto" w:fill="auto"/>
                  <w:vAlign w:val="center"/>
                  <w:hideMark/>
                </w:tcPr>
                <w:p w14:paraId="1960F2FD" w14:textId="77777777" w:rsidR="00A8595F" w:rsidRPr="00F64AAD" w:rsidRDefault="00A8595F" w:rsidP="00897457">
                  <w:pPr>
                    <w:jc w:val="both"/>
                    <w:rPr>
                      <w:rFonts w:ascii="Verdana" w:hAnsi="Verdana"/>
                      <w:sz w:val="18"/>
                      <w:szCs w:val="18"/>
                    </w:rPr>
                  </w:pPr>
                  <w:r w:rsidRPr="00F64AAD">
                    <w:rPr>
                      <w:rFonts w:ascii="Verdana" w:hAnsi="Verdana"/>
                      <w:sz w:val="18"/>
                      <w:szCs w:val="18"/>
                    </w:rPr>
                    <w:t xml:space="preserve">Lot N3: Construction of 2No 4-seater KVIP latrine at </w:t>
                  </w:r>
                  <w:proofErr w:type="spellStart"/>
                  <w:r w:rsidRPr="00F64AAD">
                    <w:rPr>
                      <w:rFonts w:ascii="Verdana" w:hAnsi="Verdana"/>
                      <w:sz w:val="18"/>
                      <w:szCs w:val="18"/>
                    </w:rPr>
                    <w:t>Kandemegagn</w:t>
                  </w:r>
                  <w:proofErr w:type="spellEnd"/>
                  <w:r w:rsidRPr="00F64AAD">
                    <w:rPr>
                      <w:rFonts w:ascii="Verdana" w:hAnsi="Verdana"/>
                      <w:sz w:val="18"/>
                      <w:szCs w:val="18"/>
                    </w:rPr>
                    <w:t xml:space="preserve"> Basic School in the </w:t>
                  </w:r>
                  <w:proofErr w:type="spellStart"/>
                  <w:r w:rsidRPr="00F64AAD">
                    <w:rPr>
                      <w:rFonts w:ascii="Verdana" w:hAnsi="Verdana"/>
                      <w:sz w:val="18"/>
                      <w:szCs w:val="18"/>
                    </w:rPr>
                    <w:t>Nandom</w:t>
                  </w:r>
                  <w:proofErr w:type="spellEnd"/>
                  <w:r w:rsidRPr="00F64AAD">
                    <w:rPr>
                      <w:rFonts w:ascii="Verdana" w:hAnsi="Verdana"/>
                      <w:sz w:val="18"/>
                      <w:szCs w:val="18"/>
                    </w:rPr>
                    <w:t xml:space="preserve"> Municipality the Upper West Region</w:t>
                  </w:r>
                </w:p>
              </w:tc>
            </w:tr>
            <w:tr w:rsidR="00A8595F" w:rsidRPr="00F64AAD" w14:paraId="65632D1B" w14:textId="77777777" w:rsidTr="00E7578D">
              <w:trPr>
                <w:trHeight w:val="771"/>
              </w:trPr>
              <w:tc>
                <w:tcPr>
                  <w:tcW w:w="7993" w:type="dxa"/>
                  <w:shd w:val="clear" w:color="auto" w:fill="auto"/>
                  <w:vAlign w:val="center"/>
                  <w:hideMark/>
                </w:tcPr>
                <w:p w14:paraId="0DF0AE80" w14:textId="77777777" w:rsidR="00A8595F" w:rsidRPr="00F64AAD" w:rsidRDefault="00A8595F" w:rsidP="00897457">
                  <w:pPr>
                    <w:jc w:val="both"/>
                    <w:rPr>
                      <w:rFonts w:ascii="Verdana" w:hAnsi="Verdana"/>
                      <w:sz w:val="18"/>
                      <w:szCs w:val="18"/>
                    </w:rPr>
                  </w:pPr>
                  <w:r w:rsidRPr="00F64AAD">
                    <w:rPr>
                      <w:rFonts w:ascii="Verdana" w:hAnsi="Verdana"/>
                      <w:sz w:val="18"/>
                      <w:szCs w:val="18"/>
                    </w:rPr>
                    <w:t xml:space="preserve">Lot N4: Construction of 2No 4-seater KVIP latrine at </w:t>
                  </w:r>
                  <w:proofErr w:type="spellStart"/>
                  <w:r w:rsidRPr="00F64AAD">
                    <w:rPr>
                      <w:rFonts w:ascii="Verdana" w:hAnsi="Verdana"/>
                      <w:sz w:val="18"/>
                      <w:szCs w:val="18"/>
                    </w:rPr>
                    <w:t>Gengenkpe</w:t>
                  </w:r>
                  <w:proofErr w:type="spellEnd"/>
                  <w:r w:rsidRPr="00F64AAD">
                    <w:rPr>
                      <w:rFonts w:ascii="Verdana" w:hAnsi="Verdana"/>
                      <w:sz w:val="18"/>
                      <w:szCs w:val="18"/>
                    </w:rPr>
                    <w:t xml:space="preserve"> Primary School in the </w:t>
                  </w:r>
                  <w:proofErr w:type="spellStart"/>
                  <w:r w:rsidRPr="00F64AAD">
                    <w:rPr>
                      <w:rFonts w:ascii="Verdana" w:hAnsi="Verdana"/>
                      <w:sz w:val="18"/>
                      <w:szCs w:val="18"/>
                    </w:rPr>
                    <w:t>Nandom</w:t>
                  </w:r>
                  <w:proofErr w:type="spellEnd"/>
                  <w:r w:rsidRPr="00F64AAD">
                    <w:rPr>
                      <w:rFonts w:ascii="Verdana" w:hAnsi="Verdana"/>
                      <w:sz w:val="18"/>
                      <w:szCs w:val="18"/>
                    </w:rPr>
                    <w:t xml:space="preserve"> Municipality the Upper West Region</w:t>
                  </w:r>
                </w:p>
              </w:tc>
            </w:tr>
            <w:tr w:rsidR="00A8595F" w:rsidRPr="00F64AAD" w14:paraId="586C9754" w14:textId="77777777" w:rsidTr="00E7578D">
              <w:trPr>
                <w:trHeight w:val="719"/>
              </w:trPr>
              <w:tc>
                <w:tcPr>
                  <w:tcW w:w="7993" w:type="dxa"/>
                  <w:shd w:val="clear" w:color="auto" w:fill="auto"/>
                  <w:vAlign w:val="center"/>
                  <w:hideMark/>
                </w:tcPr>
                <w:p w14:paraId="28C63F06" w14:textId="77777777" w:rsidR="00A8595F" w:rsidRPr="00F64AAD" w:rsidRDefault="00A8595F" w:rsidP="00897457">
                  <w:pPr>
                    <w:jc w:val="both"/>
                    <w:rPr>
                      <w:rFonts w:ascii="Verdana" w:hAnsi="Verdana"/>
                      <w:sz w:val="18"/>
                      <w:szCs w:val="18"/>
                    </w:rPr>
                  </w:pPr>
                  <w:r w:rsidRPr="00F64AAD">
                    <w:rPr>
                      <w:rFonts w:ascii="Verdana" w:hAnsi="Verdana"/>
                      <w:sz w:val="18"/>
                      <w:szCs w:val="18"/>
                    </w:rPr>
                    <w:t xml:space="preserve">Lot N5: Construction of 2No 4-seater KVIP latrine at </w:t>
                  </w:r>
                  <w:proofErr w:type="spellStart"/>
                  <w:r w:rsidRPr="00F64AAD">
                    <w:rPr>
                      <w:rFonts w:ascii="Verdana" w:hAnsi="Verdana"/>
                      <w:sz w:val="18"/>
                      <w:szCs w:val="18"/>
                    </w:rPr>
                    <w:t>Kogle</w:t>
                  </w:r>
                  <w:proofErr w:type="spellEnd"/>
                  <w:r w:rsidRPr="00F64AAD">
                    <w:rPr>
                      <w:rFonts w:ascii="Verdana" w:hAnsi="Verdana"/>
                      <w:sz w:val="18"/>
                      <w:szCs w:val="18"/>
                    </w:rPr>
                    <w:t xml:space="preserve"> Primary School in the </w:t>
                  </w:r>
                  <w:proofErr w:type="spellStart"/>
                  <w:r w:rsidRPr="00F64AAD">
                    <w:rPr>
                      <w:rFonts w:ascii="Verdana" w:hAnsi="Verdana"/>
                      <w:sz w:val="18"/>
                      <w:szCs w:val="18"/>
                    </w:rPr>
                    <w:t>Nandom</w:t>
                  </w:r>
                  <w:proofErr w:type="spellEnd"/>
                  <w:r w:rsidRPr="00F64AAD">
                    <w:rPr>
                      <w:rFonts w:ascii="Verdana" w:hAnsi="Verdana"/>
                      <w:sz w:val="18"/>
                      <w:szCs w:val="18"/>
                    </w:rPr>
                    <w:t xml:space="preserve"> Municipality the Upper West Region</w:t>
                  </w:r>
                </w:p>
              </w:tc>
            </w:tr>
          </w:tbl>
          <w:p w14:paraId="042A2C75" w14:textId="77777777" w:rsidR="00B405E7" w:rsidRPr="00F64AAD" w:rsidRDefault="00B405E7" w:rsidP="00BD66B1">
            <w:pPr>
              <w:contextualSpacing/>
              <w:jc w:val="both"/>
              <w:rPr>
                <w:rFonts w:ascii="Verdana" w:hAnsi="Verdana"/>
                <w:b/>
                <w:bCs/>
                <w:color w:val="FF0000"/>
                <w:sz w:val="18"/>
                <w:szCs w:val="18"/>
                <w:highlight w:val="yellow"/>
              </w:rPr>
            </w:pPr>
          </w:p>
        </w:tc>
      </w:tr>
      <w:tr w:rsidR="00B405E7" w:rsidRPr="00F64AAD" w14:paraId="504CABB8" w14:textId="77777777" w:rsidTr="004D44A8">
        <w:trPr>
          <w:cantSplit/>
          <w:trHeight w:val="4809"/>
          <w:jc w:val="center"/>
        </w:trPr>
        <w:tc>
          <w:tcPr>
            <w:tcW w:w="1620" w:type="dxa"/>
            <w:tcBorders>
              <w:top w:val="single" w:sz="2" w:space="0" w:color="000000"/>
              <w:left w:val="single" w:sz="2" w:space="0" w:color="000000"/>
              <w:bottom w:val="single" w:sz="2" w:space="0" w:color="000000"/>
              <w:right w:val="single" w:sz="6" w:space="0" w:color="000000"/>
            </w:tcBorders>
          </w:tcPr>
          <w:p w14:paraId="2FF54DEC" w14:textId="77777777" w:rsidR="00B405E7" w:rsidRPr="00F64AAD" w:rsidRDefault="00B405E7" w:rsidP="00577FE1">
            <w:pPr>
              <w:spacing w:before="160" w:after="160"/>
              <w:rPr>
                <w:rFonts w:ascii="Verdana" w:hAnsi="Verdana"/>
                <w:b/>
                <w:sz w:val="18"/>
                <w:szCs w:val="18"/>
              </w:rPr>
            </w:pPr>
          </w:p>
        </w:tc>
        <w:tc>
          <w:tcPr>
            <w:tcW w:w="8550" w:type="dxa"/>
            <w:tcBorders>
              <w:top w:val="single" w:sz="2" w:space="0" w:color="000000"/>
              <w:left w:val="single" w:sz="6" w:space="0" w:color="000000"/>
              <w:bottom w:val="single" w:sz="2" w:space="0" w:color="000000"/>
              <w:right w:val="single" w:sz="2" w:space="0" w:color="000000"/>
            </w:tcBorders>
          </w:tcPr>
          <w:p w14:paraId="1DB9B03C" w14:textId="77777777" w:rsidR="00897457" w:rsidRPr="00F64AAD" w:rsidRDefault="00897457" w:rsidP="00897457">
            <w:pPr>
              <w:jc w:val="both"/>
              <w:rPr>
                <w:rFonts w:ascii="Verdana" w:hAnsi="Verdana"/>
                <w:b/>
                <w:bCs/>
                <w:sz w:val="18"/>
                <w:szCs w:val="18"/>
              </w:rPr>
            </w:pPr>
          </w:p>
          <w:p w14:paraId="1A0FEA2E" w14:textId="3E31F611" w:rsidR="00B405E7" w:rsidRPr="00F64AAD" w:rsidRDefault="00402628" w:rsidP="00897457">
            <w:pPr>
              <w:jc w:val="both"/>
              <w:rPr>
                <w:rFonts w:ascii="Verdana" w:hAnsi="Verdana"/>
                <w:b/>
                <w:bCs/>
                <w:sz w:val="18"/>
                <w:szCs w:val="18"/>
              </w:rPr>
            </w:pPr>
            <w:r w:rsidRPr="00F64AAD">
              <w:rPr>
                <w:rFonts w:ascii="Verdana" w:hAnsi="Verdana"/>
                <w:b/>
                <w:bCs/>
                <w:sz w:val="18"/>
                <w:szCs w:val="18"/>
              </w:rPr>
              <w:t xml:space="preserve">LOT </w:t>
            </w:r>
            <w:r w:rsidR="00B27908" w:rsidRPr="00F64AAD">
              <w:rPr>
                <w:rFonts w:ascii="Verdana" w:hAnsi="Verdana"/>
                <w:b/>
                <w:bCs/>
                <w:sz w:val="18"/>
                <w:szCs w:val="18"/>
              </w:rPr>
              <w:t>L</w:t>
            </w:r>
          </w:p>
          <w:tbl>
            <w:tblPr>
              <w:tblW w:w="7700" w:type="dxa"/>
              <w:tblLayout w:type="fixed"/>
              <w:tblLook w:val="04A0" w:firstRow="1" w:lastRow="0" w:firstColumn="1" w:lastColumn="0" w:noHBand="0" w:noVBand="1"/>
            </w:tblPr>
            <w:tblGrid>
              <w:gridCol w:w="7700"/>
            </w:tblGrid>
            <w:tr w:rsidR="004536EE" w:rsidRPr="00F64AAD" w14:paraId="042F84B0" w14:textId="77777777" w:rsidTr="004D44A8">
              <w:trPr>
                <w:trHeight w:val="589"/>
              </w:trPr>
              <w:tc>
                <w:tcPr>
                  <w:tcW w:w="7700" w:type="dxa"/>
                  <w:shd w:val="clear" w:color="auto" w:fill="auto"/>
                  <w:vAlign w:val="center"/>
                  <w:hideMark/>
                </w:tcPr>
                <w:p w14:paraId="642F4323" w14:textId="413E8950" w:rsidR="004536EE" w:rsidRPr="00F64AAD" w:rsidRDefault="004536EE" w:rsidP="00897457">
                  <w:pPr>
                    <w:jc w:val="both"/>
                    <w:rPr>
                      <w:rFonts w:ascii="Verdana" w:hAnsi="Verdana"/>
                      <w:sz w:val="18"/>
                      <w:szCs w:val="18"/>
                      <w:lang w:val="en-GB"/>
                    </w:rPr>
                  </w:pPr>
                  <w:r w:rsidRPr="00F64AAD">
                    <w:rPr>
                      <w:rFonts w:ascii="Verdana" w:hAnsi="Verdana"/>
                      <w:sz w:val="18"/>
                      <w:szCs w:val="18"/>
                    </w:rPr>
                    <w:t>Lot L</w:t>
                  </w:r>
                  <w:proofErr w:type="gramStart"/>
                  <w:r w:rsidRPr="00F64AAD">
                    <w:rPr>
                      <w:rFonts w:ascii="Verdana" w:hAnsi="Verdana"/>
                      <w:sz w:val="18"/>
                      <w:szCs w:val="18"/>
                    </w:rPr>
                    <w:t>1 :</w:t>
                  </w:r>
                  <w:proofErr w:type="gramEnd"/>
                  <w:r w:rsidRPr="00F64AAD">
                    <w:rPr>
                      <w:rFonts w:ascii="Verdana" w:hAnsi="Verdana"/>
                      <w:sz w:val="18"/>
                      <w:szCs w:val="18"/>
                    </w:rPr>
                    <w:t xml:space="preserve"> Construction of 2No 4-seater KVIP latrine at St. Mary's RC Primary School </w:t>
                  </w:r>
                  <w:r w:rsidR="00D368C4" w:rsidRPr="00F64AAD">
                    <w:rPr>
                      <w:rFonts w:ascii="Verdana" w:hAnsi="Verdana"/>
                      <w:sz w:val="18"/>
                      <w:szCs w:val="18"/>
                    </w:rPr>
                    <w:t xml:space="preserve">at </w:t>
                  </w:r>
                  <w:proofErr w:type="spellStart"/>
                  <w:r w:rsidR="00D368C4" w:rsidRPr="00F64AAD">
                    <w:rPr>
                      <w:rFonts w:ascii="Verdana" w:hAnsi="Verdana"/>
                      <w:sz w:val="18"/>
                      <w:szCs w:val="18"/>
                    </w:rPr>
                    <w:t>Hamile</w:t>
                  </w:r>
                  <w:proofErr w:type="spellEnd"/>
                  <w:r w:rsidR="00D368C4" w:rsidRPr="00F64AAD">
                    <w:rPr>
                      <w:rFonts w:ascii="Verdana" w:hAnsi="Verdana"/>
                      <w:sz w:val="18"/>
                      <w:szCs w:val="18"/>
                    </w:rPr>
                    <w:t xml:space="preserve"> </w:t>
                  </w:r>
                  <w:r w:rsidRPr="00F64AAD">
                    <w:rPr>
                      <w:rFonts w:ascii="Verdana" w:hAnsi="Verdana"/>
                      <w:sz w:val="18"/>
                      <w:szCs w:val="18"/>
                    </w:rPr>
                    <w:t xml:space="preserve">in the </w:t>
                  </w:r>
                  <w:proofErr w:type="spellStart"/>
                  <w:r w:rsidRPr="00F64AAD">
                    <w:rPr>
                      <w:rFonts w:ascii="Verdana" w:hAnsi="Verdana"/>
                      <w:sz w:val="18"/>
                      <w:szCs w:val="18"/>
                    </w:rPr>
                    <w:t>Lambussie</w:t>
                  </w:r>
                  <w:proofErr w:type="spellEnd"/>
                  <w:r w:rsidRPr="00F64AAD">
                    <w:rPr>
                      <w:rFonts w:ascii="Verdana" w:hAnsi="Verdana"/>
                      <w:sz w:val="18"/>
                      <w:szCs w:val="18"/>
                    </w:rPr>
                    <w:t xml:space="preserve"> District of the Upper West Region</w:t>
                  </w:r>
                </w:p>
              </w:tc>
            </w:tr>
            <w:tr w:rsidR="004536EE" w:rsidRPr="00F64AAD" w14:paraId="1EF19E89" w14:textId="77777777" w:rsidTr="004D44A8">
              <w:trPr>
                <w:trHeight w:val="683"/>
              </w:trPr>
              <w:tc>
                <w:tcPr>
                  <w:tcW w:w="7700" w:type="dxa"/>
                  <w:shd w:val="clear" w:color="auto" w:fill="auto"/>
                  <w:vAlign w:val="center"/>
                  <w:hideMark/>
                </w:tcPr>
                <w:p w14:paraId="2E0207CA" w14:textId="37BA4668" w:rsidR="004536EE" w:rsidRPr="00F64AAD" w:rsidRDefault="004536EE" w:rsidP="00897457">
                  <w:pPr>
                    <w:jc w:val="both"/>
                    <w:rPr>
                      <w:rFonts w:ascii="Verdana" w:hAnsi="Verdana"/>
                      <w:sz w:val="18"/>
                      <w:szCs w:val="18"/>
                      <w:highlight w:val="yellow"/>
                    </w:rPr>
                  </w:pPr>
                  <w:r w:rsidRPr="00F64AAD">
                    <w:rPr>
                      <w:rFonts w:ascii="Verdana" w:hAnsi="Verdana"/>
                      <w:sz w:val="18"/>
                      <w:szCs w:val="18"/>
                    </w:rPr>
                    <w:t xml:space="preserve">Lot L2: Construction of 2No 4-seater KVIP latrine at </w:t>
                  </w:r>
                  <w:proofErr w:type="spellStart"/>
                  <w:r w:rsidRPr="00F64AAD">
                    <w:rPr>
                      <w:rFonts w:ascii="Verdana" w:hAnsi="Verdana"/>
                      <w:sz w:val="18"/>
                      <w:szCs w:val="18"/>
                    </w:rPr>
                    <w:t>Lambussie</w:t>
                  </w:r>
                  <w:proofErr w:type="spellEnd"/>
                  <w:r w:rsidRPr="00F64AAD">
                    <w:rPr>
                      <w:rFonts w:ascii="Verdana" w:hAnsi="Verdana"/>
                      <w:sz w:val="18"/>
                      <w:szCs w:val="18"/>
                    </w:rPr>
                    <w:t xml:space="preserve"> T.I Basic School in the </w:t>
                  </w:r>
                  <w:proofErr w:type="spellStart"/>
                  <w:r w:rsidRPr="00F64AAD">
                    <w:rPr>
                      <w:rFonts w:ascii="Verdana" w:hAnsi="Verdana"/>
                      <w:sz w:val="18"/>
                      <w:szCs w:val="18"/>
                    </w:rPr>
                    <w:t>Lambussie</w:t>
                  </w:r>
                  <w:proofErr w:type="spellEnd"/>
                  <w:r w:rsidRPr="00F64AAD">
                    <w:rPr>
                      <w:rFonts w:ascii="Verdana" w:hAnsi="Verdana"/>
                      <w:sz w:val="18"/>
                      <w:szCs w:val="18"/>
                    </w:rPr>
                    <w:t xml:space="preserve"> District of the Upper West Region</w:t>
                  </w:r>
                </w:p>
              </w:tc>
            </w:tr>
            <w:tr w:rsidR="004536EE" w:rsidRPr="00F64AAD" w14:paraId="76DDC1AE" w14:textId="77777777" w:rsidTr="004D44A8">
              <w:trPr>
                <w:trHeight w:val="636"/>
              </w:trPr>
              <w:tc>
                <w:tcPr>
                  <w:tcW w:w="7700" w:type="dxa"/>
                  <w:shd w:val="clear" w:color="auto" w:fill="auto"/>
                  <w:vAlign w:val="center"/>
                  <w:hideMark/>
                </w:tcPr>
                <w:p w14:paraId="365BB28E" w14:textId="2D9FD169" w:rsidR="004536EE" w:rsidRPr="00F64AAD" w:rsidRDefault="004536EE" w:rsidP="00897457">
                  <w:pPr>
                    <w:jc w:val="both"/>
                    <w:rPr>
                      <w:rFonts w:ascii="Verdana" w:hAnsi="Verdana"/>
                      <w:sz w:val="18"/>
                      <w:szCs w:val="18"/>
                      <w:highlight w:val="yellow"/>
                    </w:rPr>
                  </w:pPr>
                  <w:r w:rsidRPr="00F64AAD">
                    <w:rPr>
                      <w:rFonts w:ascii="Verdana" w:hAnsi="Verdana"/>
                      <w:sz w:val="18"/>
                      <w:szCs w:val="18"/>
                    </w:rPr>
                    <w:t xml:space="preserve">Lot L3: Construction of 2No 4-seater KVIP latrine at Karni </w:t>
                  </w:r>
                  <w:proofErr w:type="spellStart"/>
                  <w:r w:rsidRPr="00F64AAD">
                    <w:rPr>
                      <w:rFonts w:ascii="Verdana" w:hAnsi="Verdana"/>
                      <w:sz w:val="18"/>
                      <w:szCs w:val="18"/>
                    </w:rPr>
                    <w:t>Dampuo</w:t>
                  </w:r>
                  <w:proofErr w:type="spellEnd"/>
                  <w:r w:rsidRPr="00F64AAD">
                    <w:rPr>
                      <w:rFonts w:ascii="Verdana" w:hAnsi="Verdana"/>
                      <w:sz w:val="18"/>
                      <w:szCs w:val="18"/>
                    </w:rPr>
                    <w:t xml:space="preserve"> Basic School in the </w:t>
                  </w:r>
                  <w:proofErr w:type="spellStart"/>
                  <w:r w:rsidRPr="00F64AAD">
                    <w:rPr>
                      <w:rFonts w:ascii="Verdana" w:hAnsi="Verdana"/>
                      <w:sz w:val="18"/>
                      <w:szCs w:val="18"/>
                    </w:rPr>
                    <w:t>Lambussie</w:t>
                  </w:r>
                  <w:proofErr w:type="spellEnd"/>
                  <w:r w:rsidRPr="00F64AAD">
                    <w:rPr>
                      <w:rFonts w:ascii="Verdana" w:hAnsi="Verdana"/>
                      <w:sz w:val="18"/>
                      <w:szCs w:val="18"/>
                    </w:rPr>
                    <w:t xml:space="preserve"> District of the Upper West Region</w:t>
                  </w:r>
                </w:p>
              </w:tc>
            </w:tr>
            <w:tr w:rsidR="004536EE" w:rsidRPr="00F64AAD" w14:paraId="50B9F8AB" w14:textId="77777777" w:rsidTr="004D44A8">
              <w:trPr>
                <w:trHeight w:val="605"/>
              </w:trPr>
              <w:tc>
                <w:tcPr>
                  <w:tcW w:w="7700" w:type="dxa"/>
                  <w:shd w:val="clear" w:color="auto" w:fill="auto"/>
                  <w:vAlign w:val="center"/>
                  <w:hideMark/>
                </w:tcPr>
                <w:p w14:paraId="278ACB28" w14:textId="77777777" w:rsidR="004536EE" w:rsidRPr="00F64AAD" w:rsidRDefault="004536EE" w:rsidP="00897457">
                  <w:pPr>
                    <w:jc w:val="both"/>
                    <w:rPr>
                      <w:rFonts w:ascii="Verdana" w:hAnsi="Verdana"/>
                      <w:sz w:val="18"/>
                      <w:szCs w:val="18"/>
                    </w:rPr>
                  </w:pPr>
                  <w:r w:rsidRPr="00F64AAD">
                    <w:rPr>
                      <w:rFonts w:ascii="Verdana" w:hAnsi="Verdana"/>
                      <w:sz w:val="18"/>
                      <w:szCs w:val="18"/>
                    </w:rPr>
                    <w:t xml:space="preserve">Lot L4: Construction of 2No 4-seater KVIP latrine at </w:t>
                  </w:r>
                  <w:proofErr w:type="spellStart"/>
                  <w:r w:rsidRPr="00F64AAD">
                    <w:rPr>
                      <w:rFonts w:ascii="Verdana" w:hAnsi="Verdana"/>
                      <w:sz w:val="18"/>
                      <w:szCs w:val="18"/>
                    </w:rPr>
                    <w:t>Banguor</w:t>
                  </w:r>
                  <w:proofErr w:type="spellEnd"/>
                  <w:r w:rsidRPr="00F64AAD">
                    <w:rPr>
                      <w:rFonts w:ascii="Verdana" w:hAnsi="Verdana"/>
                      <w:sz w:val="18"/>
                      <w:szCs w:val="18"/>
                    </w:rPr>
                    <w:t xml:space="preserve"> Basic School in the </w:t>
                  </w:r>
                  <w:proofErr w:type="spellStart"/>
                  <w:r w:rsidRPr="00F64AAD">
                    <w:rPr>
                      <w:rFonts w:ascii="Verdana" w:hAnsi="Verdana"/>
                      <w:sz w:val="18"/>
                      <w:szCs w:val="18"/>
                    </w:rPr>
                    <w:t>Lambussie</w:t>
                  </w:r>
                  <w:proofErr w:type="spellEnd"/>
                  <w:r w:rsidRPr="00F64AAD">
                    <w:rPr>
                      <w:rFonts w:ascii="Verdana" w:hAnsi="Verdana"/>
                      <w:sz w:val="18"/>
                      <w:szCs w:val="18"/>
                    </w:rPr>
                    <w:t xml:space="preserve"> District of the Upper West Region</w:t>
                  </w:r>
                </w:p>
                <w:p w14:paraId="345C3715" w14:textId="6E5EA16D" w:rsidR="00757D5E" w:rsidRPr="00F64AAD" w:rsidRDefault="00757D5E" w:rsidP="00897457">
                  <w:pPr>
                    <w:jc w:val="both"/>
                    <w:rPr>
                      <w:rFonts w:ascii="Verdana" w:hAnsi="Verdana"/>
                      <w:sz w:val="18"/>
                      <w:szCs w:val="18"/>
                      <w:highlight w:val="yellow"/>
                    </w:rPr>
                  </w:pPr>
                </w:p>
              </w:tc>
            </w:tr>
            <w:tr w:rsidR="004536EE" w:rsidRPr="00F64AAD" w14:paraId="66B2DFB7" w14:textId="77777777" w:rsidTr="004D44A8">
              <w:trPr>
                <w:trHeight w:val="589"/>
              </w:trPr>
              <w:tc>
                <w:tcPr>
                  <w:tcW w:w="7700" w:type="dxa"/>
                  <w:shd w:val="clear" w:color="auto" w:fill="auto"/>
                  <w:vAlign w:val="center"/>
                  <w:hideMark/>
                </w:tcPr>
                <w:p w14:paraId="1EC60E2F" w14:textId="648A7A39" w:rsidR="004D44A8" w:rsidRPr="00F64AAD" w:rsidRDefault="004536EE" w:rsidP="00897457">
                  <w:pPr>
                    <w:jc w:val="both"/>
                    <w:rPr>
                      <w:rFonts w:ascii="Verdana" w:hAnsi="Verdana"/>
                      <w:sz w:val="18"/>
                      <w:szCs w:val="18"/>
                    </w:rPr>
                  </w:pPr>
                  <w:r w:rsidRPr="00F64AAD">
                    <w:rPr>
                      <w:rFonts w:ascii="Verdana" w:hAnsi="Verdana"/>
                      <w:sz w:val="18"/>
                      <w:szCs w:val="18"/>
                    </w:rPr>
                    <w:t xml:space="preserve">Lot L5: Construction of 2No 4-seater KVIP latrine at </w:t>
                  </w:r>
                  <w:proofErr w:type="spellStart"/>
                  <w:r w:rsidRPr="00F64AAD">
                    <w:rPr>
                      <w:rFonts w:ascii="Verdana" w:hAnsi="Verdana"/>
                      <w:sz w:val="18"/>
                      <w:szCs w:val="18"/>
                    </w:rPr>
                    <w:t>Piina</w:t>
                  </w:r>
                  <w:proofErr w:type="spellEnd"/>
                  <w:r w:rsidRPr="00F64AAD">
                    <w:rPr>
                      <w:rFonts w:ascii="Verdana" w:hAnsi="Verdana"/>
                      <w:sz w:val="18"/>
                      <w:szCs w:val="18"/>
                    </w:rPr>
                    <w:t xml:space="preserve"> RC Primary School in the </w:t>
                  </w:r>
                  <w:proofErr w:type="spellStart"/>
                  <w:r w:rsidRPr="00F64AAD">
                    <w:rPr>
                      <w:rFonts w:ascii="Verdana" w:hAnsi="Verdana"/>
                      <w:sz w:val="18"/>
                      <w:szCs w:val="18"/>
                    </w:rPr>
                    <w:t>Lambussie</w:t>
                  </w:r>
                  <w:proofErr w:type="spellEnd"/>
                  <w:r w:rsidRPr="00F64AAD">
                    <w:rPr>
                      <w:rFonts w:ascii="Verdana" w:hAnsi="Verdana"/>
                      <w:sz w:val="18"/>
                      <w:szCs w:val="18"/>
                    </w:rPr>
                    <w:t xml:space="preserve"> District of the Upper West Region</w:t>
                  </w:r>
                </w:p>
                <w:p w14:paraId="51D5A72B" w14:textId="77777777" w:rsidR="00897457" w:rsidRPr="00F64AAD" w:rsidRDefault="00897457" w:rsidP="00897457">
                  <w:pPr>
                    <w:jc w:val="both"/>
                    <w:rPr>
                      <w:rFonts w:ascii="Verdana" w:hAnsi="Verdana"/>
                      <w:sz w:val="18"/>
                      <w:szCs w:val="18"/>
                    </w:rPr>
                  </w:pPr>
                </w:p>
                <w:p w14:paraId="0985A260" w14:textId="2C00D9FA" w:rsidR="0093430F" w:rsidRPr="00F64AAD" w:rsidRDefault="0093430F" w:rsidP="00897457">
                  <w:pPr>
                    <w:jc w:val="both"/>
                    <w:rPr>
                      <w:rFonts w:ascii="Verdana" w:hAnsi="Verdana"/>
                      <w:sz w:val="18"/>
                      <w:szCs w:val="18"/>
                      <w:highlight w:val="yellow"/>
                    </w:rPr>
                  </w:pPr>
                  <w:r w:rsidRPr="00F64AAD">
                    <w:rPr>
                      <w:rFonts w:ascii="Verdana" w:hAnsi="Verdana"/>
                      <w:sz w:val="18"/>
                      <w:szCs w:val="18"/>
                    </w:rPr>
                    <w:t xml:space="preserve">Lot L6: Construction of 2No 4-seater KVIP latrine at </w:t>
                  </w:r>
                  <w:proofErr w:type="spellStart"/>
                  <w:r w:rsidRPr="00F64AAD">
                    <w:rPr>
                      <w:rFonts w:ascii="Verdana" w:hAnsi="Verdana"/>
                      <w:sz w:val="18"/>
                      <w:szCs w:val="18"/>
                    </w:rPr>
                    <w:t>Dindee</w:t>
                  </w:r>
                  <w:proofErr w:type="spellEnd"/>
                  <w:r w:rsidRPr="00F64AAD">
                    <w:rPr>
                      <w:rFonts w:ascii="Verdana" w:hAnsi="Verdana"/>
                      <w:sz w:val="18"/>
                      <w:szCs w:val="18"/>
                    </w:rPr>
                    <w:t xml:space="preserve"> Basic School in the </w:t>
                  </w:r>
                  <w:proofErr w:type="spellStart"/>
                  <w:r w:rsidRPr="00F64AAD">
                    <w:rPr>
                      <w:rFonts w:ascii="Verdana" w:hAnsi="Verdana"/>
                      <w:sz w:val="18"/>
                      <w:szCs w:val="18"/>
                    </w:rPr>
                    <w:t>Lambussie</w:t>
                  </w:r>
                  <w:proofErr w:type="spellEnd"/>
                  <w:r w:rsidRPr="00F64AAD">
                    <w:rPr>
                      <w:rFonts w:ascii="Verdana" w:hAnsi="Verdana"/>
                      <w:sz w:val="18"/>
                      <w:szCs w:val="18"/>
                    </w:rPr>
                    <w:t xml:space="preserve"> District of the Upper West Region</w:t>
                  </w:r>
                </w:p>
              </w:tc>
            </w:tr>
            <w:tr w:rsidR="004536EE" w:rsidRPr="00F64AAD" w14:paraId="07DBE1D0" w14:textId="77777777" w:rsidTr="004D44A8">
              <w:trPr>
                <w:trHeight w:val="667"/>
              </w:trPr>
              <w:tc>
                <w:tcPr>
                  <w:tcW w:w="7700" w:type="dxa"/>
                  <w:shd w:val="clear" w:color="auto" w:fill="auto"/>
                  <w:vAlign w:val="center"/>
                  <w:hideMark/>
                </w:tcPr>
                <w:p w14:paraId="773D5B13" w14:textId="08C2060A" w:rsidR="004536EE" w:rsidRPr="00F64AAD" w:rsidRDefault="004536EE" w:rsidP="004536EE">
                  <w:pPr>
                    <w:rPr>
                      <w:rFonts w:ascii="Verdana" w:hAnsi="Verdana"/>
                      <w:sz w:val="18"/>
                      <w:szCs w:val="18"/>
                      <w:highlight w:val="yellow"/>
                    </w:rPr>
                  </w:pPr>
                </w:p>
              </w:tc>
            </w:tr>
          </w:tbl>
          <w:p w14:paraId="600F9179" w14:textId="5C002EF8" w:rsidR="00402628" w:rsidRPr="00F64AAD" w:rsidRDefault="00402628" w:rsidP="00577FE1">
            <w:pPr>
              <w:rPr>
                <w:rFonts w:ascii="Verdana" w:hAnsi="Verdana"/>
                <w:sz w:val="18"/>
                <w:szCs w:val="18"/>
                <w:highlight w:val="yellow"/>
              </w:rPr>
            </w:pPr>
          </w:p>
        </w:tc>
      </w:tr>
      <w:tr w:rsidR="00B405E7" w:rsidRPr="00F64AAD" w14:paraId="7C501F7D" w14:textId="77777777" w:rsidTr="00577FE1">
        <w:trPr>
          <w:cantSplit/>
          <w:trHeight w:val="248"/>
          <w:jc w:val="center"/>
        </w:trPr>
        <w:tc>
          <w:tcPr>
            <w:tcW w:w="1620" w:type="dxa"/>
            <w:tcBorders>
              <w:top w:val="single" w:sz="2" w:space="0" w:color="000000"/>
              <w:left w:val="single" w:sz="2" w:space="0" w:color="000000"/>
              <w:bottom w:val="single" w:sz="2" w:space="0" w:color="000000"/>
              <w:right w:val="single" w:sz="6" w:space="0" w:color="000000"/>
            </w:tcBorders>
            <w:hideMark/>
          </w:tcPr>
          <w:p w14:paraId="286486BD" w14:textId="77777777" w:rsidR="00B405E7" w:rsidRPr="00F64AAD" w:rsidRDefault="00B405E7" w:rsidP="00577FE1">
            <w:pPr>
              <w:spacing w:before="160" w:after="160"/>
              <w:rPr>
                <w:rFonts w:ascii="Verdana" w:hAnsi="Verdana"/>
                <w:b/>
                <w:sz w:val="18"/>
                <w:szCs w:val="18"/>
              </w:rPr>
            </w:pPr>
            <w:r w:rsidRPr="00F64AAD">
              <w:rPr>
                <w:rFonts w:ascii="Verdana" w:hAnsi="Verdana"/>
                <w:b/>
                <w:sz w:val="18"/>
                <w:szCs w:val="18"/>
              </w:rPr>
              <w:t>3</w:t>
            </w:r>
          </w:p>
        </w:tc>
        <w:tc>
          <w:tcPr>
            <w:tcW w:w="8550" w:type="dxa"/>
            <w:tcBorders>
              <w:top w:val="single" w:sz="2" w:space="0" w:color="000000"/>
              <w:left w:val="single" w:sz="6" w:space="0" w:color="000000"/>
              <w:bottom w:val="single" w:sz="2" w:space="0" w:color="000000"/>
              <w:right w:val="single" w:sz="2" w:space="0" w:color="000000"/>
            </w:tcBorders>
          </w:tcPr>
          <w:p w14:paraId="3391D2C8" w14:textId="77777777" w:rsidR="00B405E7" w:rsidRPr="00F64AAD" w:rsidRDefault="00B405E7" w:rsidP="00577FE1">
            <w:pPr>
              <w:autoSpaceDE w:val="0"/>
              <w:autoSpaceDN w:val="0"/>
              <w:adjustRightInd w:val="0"/>
              <w:rPr>
                <w:rFonts w:ascii="Verdana" w:hAnsi="Verdana"/>
                <w:b/>
                <w:sz w:val="18"/>
                <w:szCs w:val="18"/>
              </w:rPr>
            </w:pPr>
            <w:r w:rsidRPr="00F64AAD">
              <w:rPr>
                <w:rFonts w:ascii="Verdana" w:hAnsi="Verdana"/>
                <w:sz w:val="18"/>
                <w:szCs w:val="18"/>
              </w:rPr>
              <w:t>Name of the Project:</w:t>
            </w:r>
            <w:r w:rsidRPr="00F64AAD">
              <w:rPr>
                <w:rFonts w:ascii="Verdana" w:hAnsi="Verdana"/>
                <w:b/>
                <w:sz w:val="18"/>
                <w:szCs w:val="18"/>
              </w:rPr>
              <w:t xml:space="preserve"> Healthy Future for All (HF4A)</w:t>
            </w:r>
          </w:p>
        </w:tc>
      </w:tr>
      <w:tr w:rsidR="00B405E7" w:rsidRPr="00F64AAD" w14:paraId="4EA049EF" w14:textId="77777777" w:rsidTr="00577FE1">
        <w:trPr>
          <w:cantSplit/>
          <w:trHeight w:val="400"/>
          <w:jc w:val="center"/>
        </w:trPr>
        <w:tc>
          <w:tcPr>
            <w:tcW w:w="1620" w:type="dxa"/>
            <w:tcBorders>
              <w:top w:val="single" w:sz="2" w:space="0" w:color="000000"/>
              <w:left w:val="single" w:sz="2" w:space="0" w:color="000000"/>
              <w:bottom w:val="single" w:sz="2" w:space="0" w:color="000000"/>
              <w:right w:val="single" w:sz="6" w:space="0" w:color="000000"/>
            </w:tcBorders>
            <w:hideMark/>
          </w:tcPr>
          <w:p w14:paraId="28D500A3" w14:textId="77777777" w:rsidR="00B405E7" w:rsidRPr="00F64AAD" w:rsidRDefault="00B405E7" w:rsidP="00577FE1">
            <w:pPr>
              <w:spacing w:before="160" w:after="160"/>
              <w:rPr>
                <w:rFonts w:ascii="Verdana" w:hAnsi="Verdana"/>
                <w:b/>
                <w:sz w:val="18"/>
                <w:szCs w:val="18"/>
              </w:rPr>
            </w:pPr>
            <w:r w:rsidRPr="00F64AAD">
              <w:rPr>
                <w:rFonts w:ascii="Verdana" w:hAnsi="Verdana"/>
                <w:b/>
                <w:sz w:val="18"/>
                <w:szCs w:val="18"/>
              </w:rPr>
              <w:t>4</w:t>
            </w:r>
          </w:p>
        </w:tc>
        <w:tc>
          <w:tcPr>
            <w:tcW w:w="8550" w:type="dxa"/>
            <w:tcBorders>
              <w:top w:val="single" w:sz="2" w:space="0" w:color="000000"/>
              <w:left w:val="single" w:sz="6" w:space="0" w:color="000000"/>
              <w:bottom w:val="single" w:sz="2" w:space="0" w:color="000000"/>
              <w:right w:val="single" w:sz="2" w:space="0" w:color="000000"/>
            </w:tcBorders>
            <w:hideMark/>
          </w:tcPr>
          <w:p w14:paraId="0E863B5E" w14:textId="77777777" w:rsidR="00B405E7" w:rsidRPr="00F64AAD" w:rsidRDefault="00B405E7" w:rsidP="00577FE1">
            <w:pPr>
              <w:tabs>
                <w:tab w:val="right" w:pos="7254"/>
              </w:tabs>
              <w:spacing w:before="160" w:after="160"/>
              <w:rPr>
                <w:rFonts w:ascii="Verdana" w:hAnsi="Verdana"/>
                <w:sz w:val="18"/>
                <w:szCs w:val="18"/>
              </w:rPr>
            </w:pPr>
            <w:r w:rsidRPr="00F64AAD">
              <w:rPr>
                <w:rFonts w:ascii="Verdana" w:hAnsi="Verdana"/>
                <w:sz w:val="18"/>
                <w:szCs w:val="18"/>
              </w:rPr>
              <w:t xml:space="preserve">The individuals or firms in a JV </w:t>
            </w:r>
            <w:r w:rsidRPr="00F64AAD">
              <w:rPr>
                <w:rFonts w:ascii="Verdana" w:hAnsi="Verdana"/>
                <w:b/>
                <w:sz w:val="18"/>
                <w:szCs w:val="18"/>
              </w:rPr>
              <w:t>SHALL BE</w:t>
            </w:r>
            <w:r w:rsidRPr="00F64AAD">
              <w:rPr>
                <w:rFonts w:ascii="Verdana" w:hAnsi="Verdana"/>
                <w:sz w:val="18"/>
                <w:szCs w:val="18"/>
              </w:rPr>
              <w:t xml:space="preserve"> jointly and severally liable.</w:t>
            </w:r>
          </w:p>
        </w:tc>
      </w:tr>
    </w:tbl>
    <w:p w14:paraId="764125EB" w14:textId="77777777" w:rsidR="00B405E7" w:rsidRPr="00F64AAD" w:rsidRDefault="00B405E7" w:rsidP="00B405E7">
      <w:pPr>
        <w:tabs>
          <w:tab w:val="right" w:pos="7434"/>
        </w:tabs>
        <w:spacing w:before="60" w:after="60"/>
        <w:jc w:val="center"/>
        <w:rPr>
          <w:rFonts w:ascii="Verdana" w:hAnsi="Verdana"/>
          <w:b/>
          <w:sz w:val="18"/>
          <w:szCs w:val="18"/>
        </w:rPr>
      </w:pPr>
    </w:p>
    <w:p w14:paraId="3592E6BE" w14:textId="77777777" w:rsidR="009B0640" w:rsidRPr="00F64AAD" w:rsidRDefault="009B0640" w:rsidP="00B405E7">
      <w:pPr>
        <w:tabs>
          <w:tab w:val="right" w:pos="7434"/>
        </w:tabs>
        <w:spacing w:before="60" w:after="60"/>
        <w:jc w:val="center"/>
        <w:rPr>
          <w:rFonts w:ascii="Verdana" w:hAnsi="Verdana"/>
          <w:b/>
          <w:sz w:val="18"/>
          <w:szCs w:val="18"/>
        </w:rPr>
      </w:pPr>
    </w:p>
    <w:p w14:paraId="3711A306" w14:textId="77777777" w:rsidR="009B0640" w:rsidRPr="00F64AAD" w:rsidRDefault="009B0640" w:rsidP="00B405E7">
      <w:pPr>
        <w:tabs>
          <w:tab w:val="right" w:pos="7434"/>
        </w:tabs>
        <w:spacing w:before="60" w:after="60"/>
        <w:jc w:val="center"/>
        <w:rPr>
          <w:rFonts w:ascii="Verdana" w:hAnsi="Verdana"/>
          <w:b/>
          <w:sz w:val="18"/>
          <w:szCs w:val="18"/>
        </w:rPr>
      </w:pPr>
    </w:p>
    <w:p w14:paraId="59184859" w14:textId="77777777" w:rsidR="009B0640" w:rsidRPr="00F64AAD" w:rsidRDefault="009B0640" w:rsidP="00B405E7">
      <w:pPr>
        <w:tabs>
          <w:tab w:val="right" w:pos="7434"/>
        </w:tabs>
        <w:spacing w:before="60" w:after="60"/>
        <w:jc w:val="center"/>
        <w:rPr>
          <w:rFonts w:ascii="Verdana" w:hAnsi="Verdana"/>
          <w:b/>
          <w:sz w:val="18"/>
          <w:szCs w:val="18"/>
        </w:rPr>
      </w:pPr>
    </w:p>
    <w:p w14:paraId="7319FD2F" w14:textId="77777777" w:rsidR="009B0640" w:rsidRPr="00F64AAD" w:rsidRDefault="009B0640" w:rsidP="00B405E7">
      <w:pPr>
        <w:tabs>
          <w:tab w:val="right" w:pos="7434"/>
        </w:tabs>
        <w:spacing w:before="60" w:after="60"/>
        <w:jc w:val="center"/>
        <w:rPr>
          <w:rFonts w:ascii="Verdana" w:hAnsi="Verdana"/>
          <w:b/>
          <w:sz w:val="18"/>
          <w:szCs w:val="18"/>
        </w:rPr>
      </w:pPr>
    </w:p>
    <w:p w14:paraId="3B71ADB7" w14:textId="77777777" w:rsidR="009B0640" w:rsidRDefault="009B0640" w:rsidP="0019321F">
      <w:pPr>
        <w:spacing w:before="120"/>
        <w:jc w:val="center"/>
        <w:rPr>
          <w:rFonts w:ascii="Verdana" w:hAnsi="Verdana"/>
          <w:b/>
          <w:sz w:val="18"/>
          <w:szCs w:val="18"/>
        </w:rPr>
      </w:pPr>
    </w:p>
    <w:p w14:paraId="69BF6798" w14:textId="77777777" w:rsidR="0019321F" w:rsidRDefault="0019321F" w:rsidP="0019321F">
      <w:pPr>
        <w:spacing w:before="120"/>
        <w:jc w:val="center"/>
        <w:rPr>
          <w:rFonts w:ascii="Verdana" w:hAnsi="Verdana"/>
          <w:b/>
          <w:sz w:val="18"/>
          <w:szCs w:val="18"/>
        </w:rPr>
      </w:pPr>
    </w:p>
    <w:p w14:paraId="763B47EE" w14:textId="77777777" w:rsidR="0019321F" w:rsidRPr="00F64AAD" w:rsidRDefault="0019321F" w:rsidP="0019321F">
      <w:pPr>
        <w:spacing w:before="120"/>
        <w:jc w:val="center"/>
        <w:rPr>
          <w:rFonts w:ascii="Verdana" w:hAnsi="Verdana"/>
          <w:b/>
          <w:sz w:val="18"/>
          <w:szCs w:val="18"/>
        </w:rPr>
      </w:pPr>
    </w:p>
    <w:p w14:paraId="3C58AF3E" w14:textId="4712E896" w:rsidR="00B405E7" w:rsidRPr="00F64AAD" w:rsidRDefault="00B405E7" w:rsidP="00B405E7">
      <w:pPr>
        <w:tabs>
          <w:tab w:val="right" w:pos="7434"/>
        </w:tabs>
        <w:spacing w:before="60" w:after="60"/>
        <w:jc w:val="center"/>
        <w:rPr>
          <w:rFonts w:ascii="Verdana" w:hAnsi="Verdana"/>
          <w:b/>
          <w:sz w:val="18"/>
          <w:szCs w:val="18"/>
        </w:rPr>
      </w:pPr>
      <w:r w:rsidRPr="00F64AAD">
        <w:rPr>
          <w:rFonts w:ascii="Verdana" w:hAnsi="Verdana"/>
          <w:b/>
          <w:sz w:val="18"/>
          <w:szCs w:val="18"/>
        </w:rPr>
        <w:t>B.  Bidding Documents</w:t>
      </w:r>
    </w:p>
    <w:tbl>
      <w:tblPr>
        <w:tblW w:w="100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8464"/>
      </w:tblGrid>
      <w:tr w:rsidR="00B405E7" w:rsidRPr="00F64AAD" w14:paraId="162E93A0" w14:textId="77777777" w:rsidTr="00577FE1">
        <w:trPr>
          <w:jc w:val="center"/>
        </w:trPr>
        <w:tc>
          <w:tcPr>
            <w:tcW w:w="1620" w:type="dxa"/>
            <w:tcBorders>
              <w:top w:val="single" w:sz="2" w:space="0" w:color="000000"/>
              <w:left w:val="single" w:sz="2" w:space="0" w:color="000000"/>
              <w:bottom w:val="single" w:sz="2" w:space="0" w:color="000000"/>
              <w:right w:val="single" w:sz="6" w:space="0" w:color="000000"/>
            </w:tcBorders>
            <w:hideMark/>
          </w:tcPr>
          <w:p w14:paraId="3147B591" w14:textId="77777777" w:rsidR="00B405E7" w:rsidRPr="00F64AAD" w:rsidRDefault="00B405E7" w:rsidP="00577FE1">
            <w:pPr>
              <w:tabs>
                <w:tab w:val="right" w:pos="9360"/>
              </w:tabs>
              <w:suppressAutoHyphens/>
              <w:spacing w:after="120"/>
              <w:rPr>
                <w:rFonts w:ascii="Verdana" w:hAnsi="Verdana"/>
                <w:b/>
                <w:bCs/>
                <w:sz w:val="18"/>
                <w:szCs w:val="18"/>
              </w:rPr>
            </w:pPr>
            <w:r w:rsidRPr="00F64AAD">
              <w:rPr>
                <w:rFonts w:ascii="Verdana" w:hAnsi="Verdana"/>
                <w:b/>
                <w:bCs/>
                <w:sz w:val="18"/>
                <w:szCs w:val="18"/>
              </w:rPr>
              <w:t>5</w:t>
            </w:r>
          </w:p>
        </w:tc>
        <w:tc>
          <w:tcPr>
            <w:tcW w:w="8464" w:type="dxa"/>
            <w:tcBorders>
              <w:top w:val="single" w:sz="2" w:space="0" w:color="000000"/>
              <w:left w:val="single" w:sz="6" w:space="0" w:color="000000"/>
              <w:bottom w:val="single" w:sz="2" w:space="0" w:color="000000"/>
              <w:right w:val="single" w:sz="2" w:space="0" w:color="000000"/>
            </w:tcBorders>
          </w:tcPr>
          <w:p w14:paraId="270D3F90" w14:textId="77777777" w:rsidR="00B405E7" w:rsidRPr="00F64AAD" w:rsidRDefault="00B405E7" w:rsidP="00577FE1">
            <w:pPr>
              <w:tabs>
                <w:tab w:val="left" w:pos="6420"/>
              </w:tabs>
              <w:rPr>
                <w:rFonts w:ascii="Verdana" w:hAnsi="Verdana"/>
                <w:sz w:val="18"/>
                <w:szCs w:val="18"/>
              </w:rPr>
            </w:pPr>
            <w:r w:rsidRPr="00F64AAD">
              <w:rPr>
                <w:rFonts w:ascii="Verdana" w:hAnsi="Verdana"/>
                <w:sz w:val="18"/>
                <w:szCs w:val="18"/>
              </w:rPr>
              <w:t xml:space="preserve">For </w:t>
            </w:r>
            <w:r w:rsidRPr="00F64AAD">
              <w:rPr>
                <w:rFonts w:ascii="Verdana" w:hAnsi="Verdana"/>
                <w:b/>
                <w:sz w:val="18"/>
                <w:szCs w:val="18"/>
                <w:u w:val="single"/>
              </w:rPr>
              <w:t>Clarification purposes</w:t>
            </w:r>
            <w:r w:rsidRPr="00F64AAD">
              <w:rPr>
                <w:rFonts w:ascii="Verdana" w:hAnsi="Verdana"/>
                <w:sz w:val="18"/>
                <w:szCs w:val="18"/>
              </w:rPr>
              <w:t xml:space="preserve"> only, the </w:t>
            </w:r>
            <w:r w:rsidRPr="00F64AAD">
              <w:rPr>
                <w:rFonts w:ascii="Verdana" w:hAnsi="Verdana"/>
                <w:iCs/>
                <w:sz w:val="18"/>
                <w:szCs w:val="18"/>
              </w:rPr>
              <w:t xml:space="preserve">Employer’s </w:t>
            </w:r>
            <w:r w:rsidRPr="00F64AAD">
              <w:rPr>
                <w:rFonts w:ascii="Verdana" w:hAnsi="Verdana"/>
                <w:sz w:val="18"/>
                <w:szCs w:val="18"/>
              </w:rPr>
              <w:t>address is:</w:t>
            </w:r>
          </w:p>
          <w:p w14:paraId="424C4085" w14:textId="77777777" w:rsidR="00B405E7" w:rsidRPr="00F64AAD" w:rsidRDefault="00B405E7" w:rsidP="00577FE1">
            <w:pPr>
              <w:tabs>
                <w:tab w:val="left" w:pos="6420"/>
              </w:tabs>
              <w:rPr>
                <w:rFonts w:ascii="Verdana" w:hAnsi="Verdana"/>
                <w:b/>
                <w:bCs/>
                <w:sz w:val="18"/>
                <w:szCs w:val="18"/>
              </w:rPr>
            </w:pPr>
            <w:r w:rsidRPr="00F64AAD">
              <w:rPr>
                <w:rFonts w:ascii="Verdana" w:hAnsi="Verdana"/>
                <w:b/>
                <w:bCs/>
                <w:sz w:val="18"/>
                <w:szCs w:val="18"/>
              </w:rPr>
              <w:t>The Country Director</w:t>
            </w:r>
          </w:p>
          <w:p w14:paraId="0253F38E" w14:textId="6358D865" w:rsidR="00B405E7" w:rsidRPr="00F64AAD" w:rsidRDefault="00B405E7" w:rsidP="00577FE1">
            <w:pPr>
              <w:tabs>
                <w:tab w:val="left" w:pos="6420"/>
              </w:tabs>
              <w:rPr>
                <w:rFonts w:ascii="Verdana" w:hAnsi="Verdana"/>
                <w:b/>
                <w:bCs/>
                <w:sz w:val="18"/>
                <w:szCs w:val="18"/>
              </w:rPr>
            </w:pPr>
            <w:r w:rsidRPr="00F64AAD">
              <w:rPr>
                <w:rFonts w:ascii="Verdana" w:hAnsi="Verdana"/>
                <w:b/>
                <w:bCs/>
                <w:sz w:val="18"/>
                <w:szCs w:val="18"/>
              </w:rPr>
              <w:t xml:space="preserve">SNV Netherlands Development </w:t>
            </w:r>
            <w:proofErr w:type="spellStart"/>
            <w:r w:rsidR="0051152E" w:rsidRPr="00F64AAD">
              <w:rPr>
                <w:rFonts w:ascii="Verdana" w:hAnsi="Verdana"/>
                <w:b/>
                <w:bCs/>
                <w:sz w:val="18"/>
                <w:szCs w:val="18"/>
              </w:rPr>
              <w:t>Organisation</w:t>
            </w:r>
            <w:proofErr w:type="spellEnd"/>
          </w:p>
          <w:p w14:paraId="69B33BC4" w14:textId="77777777" w:rsidR="00B405E7" w:rsidRPr="00F64AAD" w:rsidRDefault="00B405E7" w:rsidP="00577FE1">
            <w:pPr>
              <w:tabs>
                <w:tab w:val="left" w:pos="6420"/>
              </w:tabs>
              <w:rPr>
                <w:rFonts w:ascii="Verdana" w:hAnsi="Verdana"/>
                <w:b/>
                <w:bCs/>
                <w:sz w:val="18"/>
                <w:szCs w:val="18"/>
              </w:rPr>
            </w:pPr>
            <w:r w:rsidRPr="00F64AAD">
              <w:rPr>
                <w:rFonts w:ascii="Verdana" w:hAnsi="Verdana"/>
                <w:b/>
                <w:bCs/>
                <w:sz w:val="18"/>
                <w:szCs w:val="18"/>
              </w:rPr>
              <w:t>No. 10 Maseru Street, East Legon</w:t>
            </w:r>
          </w:p>
          <w:p w14:paraId="1C08BC5A" w14:textId="77777777" w:rsidR="00B405E7" w:rsidRPr="00F64AAD" w:rsidRDefault="00B405E7" w:rsidP="00577FE1">
            <w:pPr>
              <w:tabs>
                <w:tab w:val="left" w:pos="6420"/>
              </w:tabs>
              <w:rPr>
                <w:rFonts w:ascii="Verdana" w:hAnsi="Verdana"/>
                <w:sz w:val="18"/>
                <w:szCs w:val="18"/>
              </w:rPr>
            </w:pPr>
            <w:r w:rsidRPr="00F64AAD">
              <w:rPr>
                <w:rFonts w:ascii="Verdana" w:hAnsi="Verdana"/>
                <w:b/>
                <w:bCs/>
                <w:sz w:val="18"/>
                <w:szCs w:val="18"/>
              </w:rPr>
              <w:t>P. O. Box KA 30284 Airport, Accra -Ghana</w:t>
            </w:r>
          </w:p>
        </w:tc>
      </w:tr>
      <w:tr w:rsidR="00B405E7" w:rsidRPr="00F64AAD" w14:paraId="4664B51E" w14:textId="77777777" w:rsidTr="00577FE1">
        <w:trPr>
          <w:jc w:val="center"/>
        </w:trPr>
        <w:tc>
          <w:tcPr>
            <w:tcW w:w="1620" w:type="dxa"/>
            <w:tcBorders>
              <w:top w:val="single" w:sz="2" w:space="0" w:color="000000"/>
              <w:left w:val="single" w:sz="2" w:space="0" w:color="000000"/>
              <w:bottom w:val="single" w:sz="2" w:space="0" w:color="000000"/>
              <w:right w:val="single" w:sz="6" w:space="0" w:color="000000"/>
            </w:tcBorders>
            <w:hideMark/>
          </w:tcPr>
          <w:p w14:paraId="13E22D2E" w14:textId="77777777" w:rsidR="00B405E7" w:rsidRPr="00F64AAD" w:rsidRDefault="00B405E7" w:rsidP="00577FE1">
            <w:pPr>
              <w:tabs>
                <w:tab w:val="right" w:pos="7254"/>
              </w:tabs>
              <w:spacing w:before="160" w:after="160"/>
              <w:rPr>
                <w:rFonts w:ascii="Verdana" w:hAnsi="Verdana"/>
                <w:b/>
                <w:sz w:val="18"/>
                <w:szCs w:val="18"/>
              </w:rPr>
            </w:pPr>
            <w:r w:rsidRPr="00F64AAD">
              <w:rPr>
                <w:rFonts w:ascii="Verdana" w:hAnsi="Verdana"/>
                <w:b/>
                <w:sz w:val="18"/>
                <w:szCs w:val="18"/>
              </w:rPr>
              <w:t>6</w:t>
            </w:r>
          </w:p>
        </w:tc>
        <w:tc>
          <w:tcPr>
            <w:tcW w:w="8464" w:type="dxa"/>
            <w:tcBorders>
              <w:top w:val="single" w:sz="2" w:space="0" w:color="000000"/>
              <w:left w:val="single" w:sz="6" w:space="0" w:color="000000"/>
              <w:bottom w:val="single" w:sz="2" w:space="0" w:color="000000"/>
              <w:right w:val="single" w:sz="2" w:space="0" w:color="000000"/>
            </w:tcBorders>
            <w:hideMark/>
          </w:tcPr>
          <w:p w14:paraId="66EBFF32" w14:textId="77777777" w:rsidR="00B405E7" w:rsidRPr="00F64AAD" w:rsidRDefault="00B405E7" w:rsidP="00577FE1">
            <w:pPr>
              <w:tabs>
                <w:tab w:val="right" w:pos="7254"/>
              </w:tabs>
              <w:spacing w:before="160" w:after="160"/>
              <w:rPr>
                <w:rFonts w:ascii="Verdana" w:hAnsi="Verdana"/>
                <w:sz w:val="18"/>
                <w:szCs w:val="18"/>
              </w:rPr>
            </w:pPr>
            <w:r w:rsidRPr="00F64AAD">
              <w:rPr>
                <w:rFonts w:ascii="Verdana" w:hAnsi="Verdana"/>
                <w:sz w:val="18"/>
                <w:szCs w:val="18"/>
              </w:rPr>
              <w:t xml:space="preserve">A Pre-Bid meeting </w:t>
            </w:r>
            <w:r w:rsidRPr="00F64AAD">
              <w:rPr>
                <w:rFonts w:ascii="Verdana" w:hAnsi="Verdana"/>
                <w:b/>
                <w:sz w:val="18"/>
                <w:szCs w:val="18"/>
              </w:rPr>
              <w:t>SHALL NOT</w:t>
            </w:r>
            <w:r w:rsidRPr="00F64AAD">
              <w:rPr>
                <w:rFonts w:ascii="Verdana" w:hAnsi="Verdana"/>
                <w:sz w:val="18"/>
                <w:szCs w:val="18"/>
              </w:rPr>
              <w:t xml:space="preserve"> take place.</w:t>
            </w:r>
          </w:p>
          <w:p w14:paraId="06AA17EE" w14:textId="77777777" w:rsidR="00B405E7" w:rsidRPr="00F64AAD" w:rsidRDefault="00B405E7" w:rsidP="00577FE1">
            <w:pPr>
              <w:tabs>
                <w:tab w:val="right" w:pos="7254"/>
              </w:tabs>
              <w:spacing w:before="160" w:after="160"/>
              <w:jc w:val="both"/>
              <w:rPr>
                <w:rFonts w:ascii="Verdana" w:hAnsi="Verdana"/>
                <w:sz w:val="18"/>
                <w:szCs w:val="18"/>
              </w:rPr>
            </w:pPr>
            <w:r w:rsidRPr="00F64AAD">
              <w:rPr>
                <w:rFonts w:ascii="Verdana" w:hAnsi="Verdana"/>
                <w:sz w:val="18"/>
                <w:szCs w:val="18"/>
              </w:rPr>
              <w:t>Bidders are advised to visit proposed sites to better inform costing</w:t>
            </w:r>
          </w:p>
        </w:tc>
      </w:tr>
    </w:tbl>
    <w:p w14:paraId="20850775" w14:textId="77777777" w:rsidR="00B405E7" w:rsidRPr="00F64AAD" w:rsidRDefault="00B405E7" w:rsidP="00B405E7">
      <w:pPr>
        <w:tabs>
          <w:tab w:val="right" w:pos="7254"/>
        </w:tabs>
        <w:spacing w:before="60" w:after="60"/>
        <w:jc w:val="center"/>
        <w:rPr>
          <w:rFonts w:ascii="Verdana" w:hAnsi="Verdana"/>
          <w:b/>
          <w:sz w:val="18"/>
          <w:szCs w:val="18"/>
        </w:rPr>
      </w:pPr>
    </w:p>
    <w:p w14:paraId="3179CFCF" w14:textId="77777777" w:rsidR="00B405E7" w:rsidRPr="00F64AAD" w:rsidRDefault="00B405E7" w:rsidP="00B405E7">
      <w:pPr>
        <w:tabs>
          <w:tab w:val="right" w:pos="7254"/>
        </w:tabs>
        <w:spacing w:before="60" w:after="60"/>
        <w:jc w:val="center"/>
        <w:rPr>
          <w:rFonts w:ascii="Verdana" w:hAnsi="Verdana"/>
          <w:b/>
          <w:sz w:val="18"/>
          <w:szCs w:val="18"/>
        </w:rPr>
      </w:pPr>
      <w:r w:rsidRPr="00F64AAD">
        <w:rPr>
          <w:rFonts w:ascii="Verdana" w:hAnsi="Verdana"/>
          <w:b/>
          <w:sz w:val="18"/>
          <w:szCs w:val="18"/>
        </w:rPr>
        <w:t>C.  Preparation of Bids</w:t>
      </w:r>
    </w:p>
    <w:tbl>
      <w:tblPr>
        <w:tblW w:w="1008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8460"/>
      </w:tblGrid>
      <w:tr w:rsidR="00B405E7" w:rsidRPr="00F64AAD" w14:paraId="4CA1659E" w14:textId="77777777" w:rsidTr="00577FE1">
        <w:trPr>
          <w:trHeight w:val="157"/>
          <w:jc w:val="center"/>
        </w:trPr>
        <w:tc>
          <w:tcPr>
            <w:tcW w:w="1620" w:type="dxa"/>
            <w:tcBorders>
              <w:top w:val="single" w:sz="2" w:space="0" w:color="000000"/>
              <w:left w:val="single" w:sz="2" w:space="0" w:color="000000"/>
              <w:bottom w:val="single" w:sz="2" w:space="0" w:color="000000"/>
              <w:right w:val="single" w:sz="6" w:space="0" w:color="000000"/>
            </w:tcBorders>
            <w:hideMark/>
          </w:tcPr>
          <w:p w14:paraId="2925F604" w14:textId="77777777" w:rsidR="00B405E7" w:rsidRPr="00F64AAD" w:rsidRDefault="00B405E7" w:rsidP="00577FE1">
            <w:pPr>
              <w:tabs>
                <w:tab w:val="right" w:pos="7434"/>
              </w:tabs>
              <w:spacing w:before="180" w:after="180"/>
              <w:jc w:val="both"/>
              <w:rPr>
                <w:rFonts w:ascii="Verdana" w:hAnsi="Verdana"/>
                <w:b/>
                <w:iCs/>
                <w:sz w:val="18"/>
                <w:szCs w:val="18"/>
              </w:rPr>
            </w:pPr>
            <w:r w:rsidRPr="00F64AAD">
              <w:rPr>
                <w:rFonts w:ascii="Verdana" w:hAnsi="Verdana"/>
                <w:b/>
                <w:iCs/>
                <w:sz w:val="18"/>
                <w:szCs w:val="18"/>
              </w:rPr>
              <w:t>7</w:t>
            </w:r>
          </w:p>
        </w:tc>
        <w:tc>
          <w:tcPr>
            <w:tcW w:w="8460" w:type="dxa"/>
            <w:tcBorders>
              <w:top w:val="single" w:sz="2" w:space="0" w:color="000000"/>
              <w:left w:val="single" w:sz="6" w:space="0" w:color="000000"/>
              <w:bottom w:val="single" w:sz="2" w:space="0" w:color="000000"/>
              <w:right w:val="single" w:sz="2" w:space="0" w:color="000000"/>
            </w:tcBorders>
            <w:hideMark/>
          </w:tcPr>
          <w:p w14:paraId="305BCBAC" w14:textId="77777777" w:rsidR="00B405E7" w:rsidRPr="00F64AAD" w:rsidRDefault="00B405E7" w:rsidP="00577FE1">
            <w:pPr>
              <w:tabs>
                <w:tab w:val="right" w:pos="7254"/>
              </w:tabs>
              <w:spacing w:before="180" w:after="180"/>
              <w:rPr>
                <w:rFonts w:ascii="Verdana" w:hAnsi="Verdana"/>
                <w:iCs/>
                <w:sz w:val="18"/>
                <w:szCs w:val="18"/>
              </w:rPr>
            </w:pPr>
            <w:r w:rsidRPr="00F64AAD">
              <w:rPr>
                <w:rFonts w:ascii="Verdana" w:hAnsi="Verdana"/>
                <w:iCs/>
                <w:sz w:val="18"/>
                <w:szCs w:val="18"/>
              </w:rPr>
              <w:t xml:space="preserve">The language of the bid is: </w:t>
            </w:r>
            <w:r w:rsidRPr="00F64AAD">
              <w:rPr>
                <w:rFonts w:ascii="Verdana" w:hAnsi="Verdana"/>
                <w:b/>
                <w:sz w:val="18"/>
                <w:szCs w:val="18"/>
                <w:lang w:val="en-GB"/>
              </w:rPr>
              <w:t>ENGLISH</w:t>
            </w:r>
            <w:r w:rsidRPr="00F64AAD">
              <w:rPr>
                <w:rFonts w:ascii="Verdana" w:hAnsi="Verdana"/>
                <w:b/>
                <w:i/>
                <w:sz w:val="18"/>
                <w:szCs w:val="18"/>
                <w:lang w:val="en-GB"/>
              </w:rPr>
              <w:t xml:space="preserve"> </w:t>
            </w:r>
          </w:p>
        </w:tc>
      </w:tr>
      <w:tr w:rsidR="00B405E7" w:rsidRPr="00F64AAD" w14:paraId="7A9E3695" w14:textId="77777777" w:rsidTr="00577FE1">
        <w:trPr>
          <w:jc w:val="center"/>
        </w:trPr>
        <w:tc>
          <w:tcPr>
            <w:tcW w:w="1620" w:type="dxa"/>
            <w:tcBorders>
              <w:top w:val="single" w:sz="2" w:space="0" w:color="000000"/>
              <w:left w:val="single" w:sz="2" w:space="0" w:color="000000"/>
              <w:bottom w:val="single" w:sz="2" w:space="0" w:color="000000"/>
              <w:right w:val="single" w:sz="6" w:space="0" w:color="000000"/>
            </w:tcBorders>
            <w:hideMark/>
          </w:tcPr>
          <w:p w14:paraId="66C439F5" w14:textId="77777777" w:rsidR="00B405E7" w:rsidRPr="00F64AAD" w:rsidRDefault="00B405E7" w:rsidP="00577FE1">
            <w:pPr>
              <w:tabs>
                <w:tab w:val="right" w:pos="7434"/>
              </w:tabs>
              <w:spacing w:before="180" w:after="180"/>
              <w:rPr>
                <w:rFonts w:ascii="Verdana" w:hAnsi="Verdana"/>
                <w:b/>
                <w:sz w:val="18"/>
                <w:szCs w:val="18"/>
              </w:rPr>
            </w:pPr>
            <w:r w:rsidRPr="00F64AAD">
              <w:rPr>
                <w:rFonts w:ascii="Verdana" w:hAnsi="Verdana"/>
                <w:b/>
                <w:sz w:val="18"/>
                <w:szCs w:val="18"/>
              </w:rPr>
              <w:t>8</w:t>
            </w:r>
          </w:p>
        </w:tc>
        <w:tc>
          <w:tcPr>
            <w:tcW w:w="8460" w:type="dxa"/>
            <w:tcBorders>
              <w:top w:val="single" w:sz="2" w:space="0" w:color="000000"/>
              <w:left w:val="single" w:sz="6" w:space="0" w:color="000000"/>
              <w:bottom w:val="single" w:sz="2" w:space="0" w:color="000000"/>
              <w:right w:val="single" w:sz="2" w:space="0" w:color="000000"/>
            </w:tcBorders>
          </w:tcPr>
          <w:p w14:paraId="10F06ADC" w14:textId="77777777" w:rsidR="00B405E7" w:rsidRPr="00F64AAD" w:rsidRDefault="00B405E7" w:rsidP="00577FE1">
            <w:pPr>
              <w:jc w:val="both"/>
              <w:rPr>
                <w:rFonts w:ascii="Verdana" w:hAnsi="Verdana"/>
                <w:sz w:val="18"/>
                <w:szCs w:val="18"/>
              </w:rPr>
            </w:pPr>
            <w:r w:rsidRPr="00F64AAD">
              <w:rPr>
                <w:rFonts w:ascii="Verdana" w:hAnsi="Verdana"/>
                <w:sz w:val="18"/>
                <w:szCs w:val="18"/>
              </w:rPr>
              <w:t>The following schedules or documents shall be submitted.</w:t>
            </w:r>
          </w:p>
          <w:p w14:paraId="72404140" w14:textId="77777777" w:rsidR="00B405E7" w:rsidRPr="00F64AAD" w:rsidRDefault="00B405E7" w:rsidP="00B405E7">
            <w:pPr>
              <w:numPr>
                <w:ilvl w:val="0"/>
                <w:numId w:val="14"/>
              </w:numPr>
              <w:spacing w:line="276" w:lineRule="auto"/>
              <w:rPr>
                <w:rFonts w:ascii="Verdana" w:hAnsi="Verdana"/>
                <w:sz w:val="18"/>
                <w:szCs w:val="18"/>
              </w:rPr>
            </w:pPr>
            <w:r w:rsidRPr="00F64AAD">
              <w:rPr>
                <w:rFonts w:ascii="Verdana" w:hAnsi="Verdana"/>
                <w:sz w:val="18"/>
                <w:szCs w:val="18"/>
              </w:rPr>
              <w:t>Letter of Bid</w:t>
            </w:r>
          </w:p>
          <w:p w14:paraId="26143175" w14:textId="77777777" w:rsidR="00B405E7" w:rsidRPr="00F64AAD" w:rsidRDefault="00B405E7" w:rsidP="00B405E7">
            <w:pPr>
              <w:pStyle w:val="ListParagraph"/>
              <w:numPr>
                <w:ilvl w:val="0"/>
                <w:numId w:val="14"/>
              </w:numPr>
              <w:spacing w:after="0"/>
              <w:contextualSpacing/>
              <w:jc w:val="both"/>
              <w:rPr>
                <w:rFonts w:ascii="Verdana" w:hAnsi="Verdana"/>
                <w:sz w:val="18"/>
                <w:szCs w:val="18"/>
              </w:rPr>
            </w:pPr>
            <w:r w:rsidRPr="00F64AAD">
              <w:rPr>
                <w:rFonts w:ascii="Verdana" w:hAnsi="Verdana"/>
                <w:sz w:val="18"/>
                <w:szCs w:val="18"/>
              </w:rPr>
              <w:t>Equipment holding with proof of ownership (as detailed in bid requirements above)</w:t>
            </w:r>
          </w:p>
          <w:p w14:paraId="6FBA1D0F" w14:textId="77777777" w:rsidR="00B405E7" w:rsidRPr="00F64AAD" w:rsidRDefault="00B405E7" w:rsidP="00B405E7">
            <w:pPr>
              <w:numPr>
                <w:ilvl w:val="0"/>
                <w:numId w:val="14"/>
              </w:numPr>
              <w:spacing w:line="276" w:lineRule="auto"/>
              <w:rPr>
                <w:rFonts w:ascii="Verdana" w:hAnsi="Verdana"/>
                <w:sz w:val="18"/>
                <w:szCs w:val="18"/>
              </w:rPr>
            </w:pPr>
            <w:r w:rsidRPr="00F64AAD">
              <w:rPr>
                <w:rFonts w:ascii="Verdana" w:hAnsi="Verdana"/>
                <w:sz w:val="18"/>
                <w:szCs w:val="18"/>
              </w:rPr>
              <w:t xml:space="preserve">Methodology (describing approach to deploy all materials and </w:t>
            </w:r>
            <w:proofErr w:type="spellStart"/>
            <w:r w:rsidRPr="00F64AAD">
              <w:rPr>
                <w:rFonts w:ascii="Verdana" w:hAnsi="Verdana"/>
                <w:sz w:val="18"/>
                <w:szCs w:val="18"/>
              </w:rPr>
              <w:t>labour</w:t>
            </w:r>
            <w:proofErr w:type="spellEnd"/>
            <w:r w:rsidRPr="00F64AAD">
              <w:rPr>
                <w:rFonts w:ascii="Verdana" w:hAnsi="Verdana"/>
                <w:sz w:val="18"/>
                <w:szCs w:val="18"/>
              </w:rPr>
              <w:t xml:space="preserve"> / method statement / material schedule)</w:t>
            </w:r>
          </w:p>
          <w:p w14:paraId="51F9B432" w14:textId="77777777" w:rsidR="00B405E7" w:rsidRPr="00F64AAD" w:rsidRDefault="00B405E7" w:rsidP="00B405E7">
            <w:pPr>
              <w:numPr>
                <w:ilvl w:val="0"/>
                <w:numId w:val="14"/>
              </w:numPr>
              <w:spacing w:line="276" w:lineRule="auto"/>
              <w:rPr>
                <w:rFonts w:ascii="Verdana" w:hAnsi="Verdana"/>
                <w:sz w:val="18"/>
                <w:szCs w:val="18"/>
              </w:rPr>
            </w:pPr>
            <w:r w:rsidRPr="00F64AAD">
              <w:rPr>
                <w:rFonts w:ascii="Verdana" w:hAnsi="Verdana"/>
                <w:sz w:val="18"/>
                <w:szCs w:val="18"/>
              </w:rPr>
              <w:t xml:space="preserve">Completed, </w:t>
            </w:r>
            <w:proofErr w:type="gramStart"/>
            <w:r w:rsidRPr="00F64AAD">
              <w:rPr>
                <w:rFonts w:ascii="Verdana" w:hAnsi="Verdana"/>
                <w:sz w:val="18"/>
                <w:szCs w:val="18"/>
              </w:rPr>
              <w:t>signed</w:t>
            </w:r>
            <w:proofErr w:type="gramEnd"/>
            <w:r w:rsidRPr="00F64AAD">
              <w:rPr>
                <w:rFonts w:ascii="Verdana" w:hAnsi="Verdana"/>
                <w:sz w:val="18"/>
                <w:szCs w:val="18"/>
              </w:rPr>
              <w:t xml:space="preserve"> and stamped bill of quantities (</w:t>
            </w:r>
            <w:proofErr w:type="spellStart"/>
            <w:r w:rsidRPr="00F64AAD">
              <w:rPr>
                <w:rFonts w:ascii="Verdana" w:hAnsi="Verdana"/>
                <w:sz w:val="18"/>
                <w:szCs w:val="18"/>
              </w:rPr>
              <w:t>BoQ</w:t>
            </w:r>
            <w:proofErr w:type="spellEnd"/>
            <w:r w:rsidRPr="00F64AAD">
              <w:rPr>
                <w:rFonts w:ascii="Verdana" w:hAnsi="Verdana"/>
                <w:sz w:val="18"/>
                <w:szCs w:val="18"/>
              </w:rPr>
              <w:t>)</w:t>
            </w:r>
          </w:p>
          <w:p w14:paraId="7382C3CB" w14:textId="77777777" w:rsidR="00B405E7" w:rsidRPr="00F64AAD" w:rsidRDefault="00B405E7" w:rsidP="00B405E7">
            <w:pPr>
              <w:numPr>
                <w:ilvl w:val="0"/>
                <w:numId w:val="14"/>
              </w:numPr>
              <w:spacing w:line="276" w:lineRule="auto"/>
              <w:rPr>
                <w:rFonts w:ascii="Verdana" w:hAnsi="Verdana"/>
                <w:sz w:val="18"/>
                <w:szCs w:val="18"/>
              </w:rPr>
            </w:pPr>
            <w:r w:rsidRPr="00F64AAD">
              <w:rPr>
                <w:rFonts w:ascii="Verdana" w:hAnsi="Verdana"/>
                <w:sz w:val="18"/>
                <w:szCs w:val="18"/>
              </w:rPr>
              <w:t>Detailed Program of works with specific start and completion dates</w:t>
            </w:r>
          </w:p>
        </w:tc>
      </w:tr>
      <w:tr w:rsidR="00B405E7" w:rsidRPr="00F64AAD" w14:paraId="2E3B648B" w14:textId="77777777" w:rsidTr="00577FE1">
        <w:trPr>
          <w:trHeight w:val="415"/>
          <w:jc w:val="center"/>
        </w:trPr>
        <w:tc>
          <w:tcPr>
            <w:tcW w:w="1620" w:type="dxa"/>
            <w:tcBorders>
              <w:top w:val="single" w:sz="2" w:space="0" w:color="000000"/>
              <w:left w:val="single" w:sz="2" w:space="0" w:color="000000"/>
              <w:bottom w:val="single" w:sz="2" w:space="0" w:color="000000"/>
              <w:right w:val="single" w:sz="6" w:space="0" w:color="000000"/>
            </w:tcBorders>
            <w:hideMark/>
          </w:tcPr>
          <w:p w14:paraId="22A0EB71" w14:textId="77777777" w:rsidR="00B405E7" w:rsidRPr="00F64AAD" w:rsidRDefault="00B405E7" w:rsidP="00577FE1">
            <w:pPr>
              <w:tabs>
                <w:tab w:val="right" w:pos="7434"/>
              </w:tabs>
              <w:spacing w:before="180" w:after="180"/>
              <w:rPr>
                <w:rFonts w:ascii="Verdana" w:hAnsi="Verdana"/>
                <w:b/>
                <w:sz w:val="18"/>
                <w:szCs w:val="18"/>
              </w:rPr>
            </w:pPr>
            <w:r w:rsidRPr="00F64AAD">
              <w:rPr>
                <w:rFonts w:ascii="Verdana" w:hAnsi="Verdana"/>
                <w:b/>
                <w:sz w:val="18"/>
                <w:szCs w:val="18"/>
              </w:rPr>
              <w:t>9</w:t>
            </w:r>
          </w:p>
        </w:tc>
        <w:tc>
          <w:tcPr>
            <w:tcW w:w="8460" w:type="dxa"/>
            <w:tcBorders>
              <w:top w:val="single" w:sz="2" w:space="0" w:color="000000"/>
              <w:left w:val="single" w:sz="6" w:space="0" w:color="000000"/>
              <w:bottom w:val="single" w:sz="2" w:space="0" w:color="000000"/>
              <w:right w:val="single" w:sz="2" w:space="0" w:color="000000"/>
            </w:tcBorders>
            <w:hideMark/>
          </w:tcPr>
          <w:p w14:paraId="12750487" w14:textId="77777777" w:rsidR="00B405E7" w:rsidRPr="00F64AAD" w:rsidRDefault="00B405E7" w:rsidP="00577FE1">
            <w:pPr>
              <w:tabs>
                <w:tab w:val="right" w:pos="7254"/>
              </w:tabs>
              <w:spacing w:before="180" w:after="180"/>
              <w:rPr>
                <w:rFonts w:ascii="Verdana" w:hAnsi="Verdana"/>
                <w:iCs/>
                <w:sz w:val="18"/>
                <w:szCs w:val="18"/>
              </w:rPr>
            </w:pPr>
            <w:r w:rsidRPr="00F64AAD">
              <w:rPr>
                <w:rFonts w:ascii="Verdana" w:hAnsi="Verdana"/>
                <w:iCs/>
                <w:sz w:val="18"/>
                <w:szCs w:val="18"/>
              </w:rPr>
              <w:t xml:space="preserve">Alternative times for completion </w:t>
            </w:r>
            <w:r w:rsidRPr="00F64AAD">
              <w:rPr>
                <w:rFonts w:ascii="Verdana" w:hAnsi="Verdana"/>
                <w:b/>
                <w:iCs/>
                <w:sz w:val="18"/>
                <w:szCs w:val="18"/>
              </w:rPr>
              <w:t>SHALL NOT BE</w:t>
            </w:r>
            <w:r w:rsidRPr="00F64AAD">
              <w:rPr>
                <w:rFonts w:ascii="Verdana" w:hAnsi="Verdana"/>
                <w:iCs/>
                <w:sz w:val="18"/>
                <w:szCs w:val="18"/>
              </w:rPr>
              <w:t xml:space="preserve"> permitted.</w:t>
            </w:r>
          </w:p>
        </w:tc>
      </w:tr>
      <w:tr w:rsidR="00B405E7" w:rsidRPr="00F64AAD" w14:paraId="6AF985AC" w14:textId="77777777" w:rsidTr="00577FE1">
        <w:trPr>
          <w:trHeight w:val="523"/>
          <w:jc w:val="center"/>
        </w:trPr>
        <w:tc>
          <w:tcPr>
            <w:tcW w:w="1620" w:type="dxa"/>
            <w:tcBorders>
              <w:top w:val="single" w:sz="2" w:space="0" w:color="000000"/>
              <w:left w:val="single" w:sz="2" w:space="0" w:color="000000"/>
              <w:bottom w:val="single" w:sz="2" w:space="0" w:color="000000"/>
              <w:right w:val="single" w:sz="6" w:space="0" w:color="000000"/>
            </w:tcBorders>
            <w:hideMark/>
          </w:tcPr>
          <w:p w14:paraId="378CF67F" w14:textId="77777777" w:rsidR="00B405E7" w:rsidRPr="00F64AAD" w:rsidRDefault="00B405E7" w:rsidP="00577FE1">
            <w:pPr>
              <w:tabs>
                <w:tab w:val="right" w:pos="7434"/>
              </w:tabs>
              <w:spacing w:before="180" w:after="180"/>
              <w:rPr>
                <w:rFonts w:ascii="Verdana" w:hAnsi="Verdana"/>
                <w:b/>
                <w:sz w:val="18"/>
                <w:szCs w:val="18"/>
              </w:rPr>
            </w:pPr>
            <w:r w:rsidRPr="00F64AAD">
              <w:rPr>
                <w:rFonts w:ascii="Verdana" w:hAnsi="Verdana"/>
                <w:b/>
                <w:sz w:val="18"/>
                <w:szCs w:val="18"/>
              </w:rPr>
              <w:t>10</w:t>
            </w:r>
          </w:p>
        </w:tc>
        <w:tc>
          <w:tcPr>
            <w:tcW w:w="8460" w:type="dxa"/>
            <w:tcBorders>
              <w:top w:val="single" w:sz="2" w:space="0" w:color="000000"/>
              <w:left w:val="single" w:sz="6" w:space="0" w:color="000000"/>
              <w:bottom w:val="single" w:sz="2" w:space="0" w:color="000000"/>
              <w:right w:val="single" w:sz="2" w:space="0" w:color="000000"/>
            </w:tcBorders>
            <w:hideMark/>
          </w:tcPr>
          <w:p w14:paraId="35D94359" w14:textId="77777777" w:rsidR="00B405E7" w:rsidRPr="00F64AAD" w:rsidRDefault="00B405E7" w:rsidP="00577FE1">
            <w:pPr>
              <w:tabs>
                <w:tab w:val="right" w:pos="7254"/>
              </w:tabs>
              <w:spacing w:before="180" w:after="180"/>
              <w:jc w:val="both"/>
              <w:rPr>
                <w:rFonts w:ascii="Verdana" w:hAnsi="Verdana"/>
                <w:bCs/>
                <w:sz w:val="18"/>
                <w:szCs w:val="18"/>
              </w:rPr>
            </w:pPr>
            <w:r w:rsidRPr="00F64AAD">
              <w:rPr>
                <w:rFonts w:ascii="Verdana" w:hAnsi="Verdana"/>
                <w:bCs/>
                <w:sz w:val="18"/>
                <w:szCs w:val="18"/>
              </w:rPr>
              <w:t xml:space="preserve">The prices quoted by the Bidder </w:t>
            </w:r>
            <w:r w:rsidRPr="00F64AAD">
              <w:rPr>
                <w:rFonts w:ascii="Verdana" w:hAnsi="Verdana"/>
                <w:b/>
                <w:bCs/>
                <w:sz w:val="18"/>
                <w:szCs w:val="18"/>
              </w:rPr>
              <w:t>SHALL NOT BE</w:t>
            </w:r>
            <w:r w:rsidRPr="00F64AAD">
              <w:rPr>
                <w:rFonts w:ascii="Verdana" w:hAnsi="Verdana"/>
                <w:bCs/>
                <w:sz w:val="18"/>
                <w:szCs w:val="18"/>
              </w:rPr>
              <w:t xml:space="preserve"> subject to adjustment during the performance of the Contract.</w:t>
            </w:r>
          </w:p>
        </w:tc>
      </w:tr>
      <w:tr w:rsidR="00B405E7" w:rsidRPr="00F64AAD" w14:paraId="15FABB26" w14:textId="77777777" w:rsidTr="00577FE1">
        <w:trPr>
          <w:trHeight w:val="355"/>
          <w:jc w:val="center"/>
        </w:trPr>
        <w:tc>
          <w:tcPr>
            <w:tcW w:w="1620" w:type="dxa"/>
            <w:tcBorders>
              <w:top w:val="single" w:sz="2" w:space="0" w:color="000000"/>
              <w:left w:val="single" w:sz="2" w:space="0" w:color="000000"/>
              <w:bottom w:val="single" w:sz="2" w:space="0" w:color="000000"/>
              <w:right w:val="single" w:sz="2" w:space="0" w:color="000000"/>
            </w:tcBorders>
            <w:hideMark/>
          </w:tcPr>
          <w:p w14:paraId="0189F73F" w14:textId="77777777" w:rsidR="00B405E7" w:rsidRPr="00F64AAD" w:rsidRDefault="00B405E7" w:rsidP="00577FE1">
            <w:pPr>
              <w:tabs>
                <w:tab w:val="right" w:pos="7434"/>
              </w:tabs>
              <w:spacing w:before="180" w:after="180"/>
              <w:rPr>
                <w:rFonts w:ascii="Verdana" w:hAnsi="Verdana"/>
                <w:sz w:val="18"/>
                <w:szCs w:val="18"/>
              </w:rPr>
            </w:pPr>
            <w:r w:rsidRPr="00F64AAD">
              <w:rPr>
                <w:rFonts w:ascii="Verdana" w:hAnsi="Verdana"/>
                <w:b/>
                <w:sz w:val="18"/>
                <w:szCs w:val="18"/>
              </w:rPr>
              <w:t>11</w:t>
            </w:r>
          </w:p>
        </w:tc>
        <w:tc>
          <w:tcPr>
            <w:tcW w:w="8460" w:type="dxa"/>
            <w:tcBorders>
              <w:top w:val="single" w:sz="2" w:space="0" w:color="000000"/>
              <w:left w:val="single" w:sz="2" w:space="0" w:color="000000"/>
              <w:bottom w:val="single" w:sz="2" w:space="0" w:color="000000"/>
              <w:right w:val="single" w:sz="2" w:space="0" w:color="000000"/>
            </w:tcBorders>
            <w:vAlign w:val="center"/>
            <w:hideMark/>
          </w:tcPr>
          <w:p w14:paraId="24DEE4C2" w14:textId="77777777" w:rsidR="00B405E7" w:rsidRPr="00F64AAD" w:rsidRDefault="00B405E7" w:rsidP="00577FE1">
            <w:pPr>
              <w:rPr>
                <w:rFonts w:ascii="Verdana" w:hAnsi="Verdana"/>
                <w:i/>
                <w:sz w:val="18"/>
                <w:szCs w:val="18"/>
                <w:lang w:val="en-GB"/>
              </w:rPr>
            </w:pPr>
            <w:r w:rsidRPr="00F64AAD">
              <w:rPr>
                <w:rFonts w:ascii="Verdana" w:hAnsi="Verdana"/>
                <w:sz w:val="18"/>
                <w:szCs w:val="18"/>
              </w:rPr>
              <w:t>The prices shall be quoted by the bidder in:</w:t>
            </w:r>
            <w:r w:rsidRPr="00F64AAD">
              <w:rPr>
                <w:rFonts w:ascii="Verdana" w:hAnsi="Verdana"/>
                <w:b/>
                <w:sz w:val="18"/>
                <w:szCs w:val="18"/>
                <w:lang w:val="en-GB"/>
              </w:rPr>
              <w:t xml:space="preserve"> GHANA CEDIS </w:t>
            </w:r>
            <w:r w:rsidRPr="00F64AAD">
              <w:rPr>
                <w:rFonts w:ascii="Verdana" w:hAnsi="Verdana"/>
                <w:sz w:val="18"/>
                <w:szCs w:val="18"/>
                <w:lang w:val="en-GB"/>
              </w:rPr>
              <w:t>and nationality of bidders shall be Ghana.</w:t>
            </w:r>
          </w:p>
        </w:tc>
      </w:tr>
      <w:tr w:rsidR="00B405E7" w:rsidRPr="00F64AAD" w14:paraId="34BC255F" w14:textId="77777777" w:rsidTr="00577FE1">
        <w:trPr>
          <w:jc w:val="center"/>
        </w:trPr>
        <w:tc>
          <w:tcPr>
            <w:tcW w:w="1620" w:type="dxa"/>
            <w:tcBorders>
              <w:top w:val="single" w:sz="2" w:space="0" w:color="000000"/>
              <w:left w:val="single" w:sz="2" w:space="0" w:color="000000"/>
              <w:bottom w:val="single" w:sz="2" w:space="0" w:color="000000"/>
              <w:right w:val="single" w:sz="6" w:space="0" w:color="000000"/>
            </w:tcBorders>
            <w:hideMark/>
          </w:tcPr>
          <w:p w14:paraId="4EEA6986" w14:textId="77777777" w:rsidR="00B405E7" w:rsidRPr="00F64AAD" w:rsidRDefault="00B405E7" w:rsidP="00577FE1">
            <w:pPr>
              <w:tabs>
                <w:tab w:val="right" w:pos="7434"/>
              </w:tabs>
              <w:spacing w:before="180" w:after="180"/>
              <w:rPr>
                <w:rFonts w:ascii="Verdana" w:hAnsi="Verdana"/>
                <w:b/>
                <w:sz w:val="18"/>
                <w:szCs w:val="18"/>
              </w:rPr>
            </w:pPr>
            <w:r w:rsidRPr="00F64AAD">
              <w:rPr>
                <w:rFonts w:ascii="Verdana" w:hAnsi="Verdana"/>
                <w:b/>
                <w:sz w:val="18"/>
                <w:szCs w:val="18"/>
              </w:rPr>
              <w:t>12</w:t>
            </w:r>
          </w:p>
        </w:tc>
        <w:tc>
          <w:tcPr>
            <w:tcW w:w="8460" w:type="dxa"/>
            <w:tcBorders>
              <w:top w:val="single" w:sz="2" w:space="0" w:color="000000"/>
              <w:left w:val="single" w:sz="6" w:space="0" w:color="000000"/>
              <w:bottom w:val="single" w:sz="2" w:space="0" w:color="000000"/>
              <w:right w:val="single" w:sz="2" w:space="0" w:color="000000"/>
            </w:tcBorders>
            <w:hideMark/>
          </w:tcPr>
          <w:p w14:paraId="11DF0B2B" w14:textId="77777777" w:rsidR="00B405E7" w:rsidRPr="00F64AAD" w:rsidRDefault="00B405E7" w:rsidP="00577FE1">
            <w:pPr>
              <w:tabs>
                <w:tab w:val="right" w:pos="7254"/>
              </w:tabs>
              <w:spacing w:before="180" w:after="180"/>
              <w:rPr>
                <w:rFonts w:ascii="Verdana" w:hAnsi="Verdana"/>
                <w:sz w:val="18"/>
                <w:szCs w:val="18"/>
              </w:rPr>
            </w:pPr>
            <w:r w:rsidRPr="00F64AAD">
              <w:rPr>
                <w:rFonts w:ascii="Verdana" w:hAnsi="Verdana"/>
                <w:sz w:val="18"/>
                <w:szCs w:val="18"/>
              </w:rPr>
              <w:t>The evaluation shall consider any discounts offered by the bidder</w:t>
            </w:r>
          </w:p>
        </w:tc>
      </w:tr>
    </w:tbl>
    <w:p w14:paraId="30F2828E" w14:textId="77777777" w:rsidR="00B405E7" w:rsidRPr="00F64AAD" w:rsidRDefault="00B405E7" w:rsidP="00B405E7">
      <w:pPr>
        <w:tabs>
          <w:tab w:val="right" w:pos="7434"/>
        </w:tabs>
        <w:spacing w:before="60" w:after="60"/>
        <w:jc w:val="center"/>
        <w:rPr>
          <w:rFonts w:ascii="Verdana" w:hAnsi="Verdana"/>
          <w:b/>
          <w:sz w:val="18"/>
          <w:szCs w:val="18"/>
        </w:rPr>
      </w:pPr>
      <w:r w:rsidRPr="00F64AAD">
        <w:rPr>
          <w:rFonts w:ascii="Verdana" w:hAnsi="Verdana"/>
          <w:b/>
          <w:sz w:val="18"/>
          <w:szCs w:val="18"/>
        </w:rPr>
        <w:t>D.  Submission and Opening of Bids</w:t>
      </w:r>
    </w:p>
    <w:tbl>
      <w:tblPr>
        <w:tblW w:w="9997"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8377"/>
      </w:tblGrid>
      <w:tr w:rsidR="00B405E7" w:rsidRPr="00F64AAD" w14:paraId="38C22362" w14:textId="77777777" w:rsidTr="00577FE1">
        <w:trPr>
          <w:jc w:val="center"/>
        </w:trPr>
        <w:tc>
          <w:tcPr>
            <w:tcW w:w="1620" w:type="dxa"/>
            <w:tcBorders>
              <w:top w:val="single" w:sz="2" w:space="0" w:color="000000"/>
              <w:left w:val="single" w:sz="2" w:space="0" w:color="000000"/>
              <w:bottom w:val="single" w:sz="2" w:space="0" w:color="000000"/>
              <w:right w:val="single" w:sz="6" w:space="0" w:color="000000"/>
            </w:tcBorders>
            <w:hideMark/>
          </w:tcPr>
          <w:p w14:paraId="628761A4" w14:textId="77777777" w:rsidR="00B405E7" w:rsidRPr="00F64AAD" w:rsidRDefault="00B405E7" w:rsidP="00577FE1">
            <w:pPr>
              <w:tabs>
                <w:tab w:val="right" w:pos="7434"/>
              </w:tabs>
              <w:spacing w:before="120" w:after="120"/>
              <w:rPr>
                <w:rFonts w:ascii="Verdana" w:hAnsi="Verdana"/>
                <w:b/>
                <w:sz w:val="18"/>
                <w:szCs w:val="18"/>
              </w:rPr>
            </w:pPr>
            <w:r w:rsidRPr="00F64AAD">
              <w:rPr>
                <w:rFonts w:ascii="Verdana" w:hAnsi="Verdana"/>
                <w:b/>
                <w:sz w:val="18"/>
                <w:szCs w:val="18"/>
              </w:rPr>
              <w:t>13</w:t>
            </w:r>
          </w:p>
        </w:tc>
        <w:tc>
          <w:tcPr>
            <w:tcW w:w="8377" w:type="dxa"/>
            <w:tcBorders>
              <w:top w:val="single" w:sz="2" w:space="0" w:color="000000"/>
              <w:left w:val="single" w:sz="6" w:space="0" w:color="000000"/>
              <w:bottom w:val="single" w:sz="2" w:space="0" w:color="000000"/>
              <w:right w:val="single" w:sz="2" w:space="0" w:color="000000"/>
            </w:tcBorders>
            <w:hideMark/>
          </w:tcPr>
          <w:p w14:paraId="7EB9CB88" w14:textId="77777777" w:rsidR="00B405E7" w:rsidRPr="00F64AAD" w:rsidRDefault="00B405E7" w:rsidP="00577FE1">
            <w:pPr>
              <w:spacing w:line="360" w:lineRule="auto"/>
              <w:jc w:val="both"/>
              <w:rPr>
                <w:rFonts w:ascii="Verdana" w:hAnsi="Verdana"/>
                <w:b/>
                <w:bCs/>
                <w:sz w:val="18"/>
                <w:szCs w:val="18"/>
              </w:rPr>
            </w:pPr>
            <w:r w:rsidRPr="00F64AAD">
              <w:rPr>
                <w:rFonts w:ascii="Verdana" w:hAnsi="Verdana"/>
                <w:sz w:val="18"/>
                <w:szCs w:val="18"/>
              </w:rPr>
              <w:t xml:space="preserve">Bidders </w:t>
            </w:r>
            <w:r w:rsidRPr="00F64AAD">
              <w:rPr>
                <w:rFonts w:ascii="Verdana" w:hAnsi="Verdana"/>
                <w:b/>
                <w:sz w:val="18"/>
                <w:szCs w:val="18"/>
              </w:rPr>
              <w:t>SHALL</w:t>
            </w:r>
            <w:r w:rsidRPr="00F64AAD">
              <w:rPr>
                <w:rFonts w:ascii="Verdana" w:hAnsi="Verdana"/>
                <w:sz w:val="18"/>
                <w:szCs w:val="18"/>
              </w:rPr>
              <w:t xml:space="preserve"> be submitted electronically through</w:t>
            </w:r>
            <w:r w:rsidRPr="00F64AAD">
              <w:rPr>
                <w:rFonts w:ascii="Verdana" w:hAnsi="Verdana"/>
                <w:color w:val="FF0000"/>
                <w:sz w:val="18"/>
                <w:szCs w:val="18"/>
              </w:rPr>
              <w:t xml:space="preserve"> </w:t>
            </w:r>
            <w:hyperlink r:id="rId7" w:history="1">
              <w:r w:rsidRPr="00F64AAD">
                <w:rPr>
                  <w:rStyle w:val="Hyperlink"/>
                  <w:rFonts w:ascii="Verdana" w:hAnsi="Verdana"/>
                  <w:color w:val="auto"/>
                  <w:sz w:val="18"/>
                  <w:szCs w:val="18"/>
                </w:rPr>
                <w:t>ghanaprocurement@snv.org</w:t>
              </w:r>
            </w:hyperlink>
          </w:p>
        </w:tc>
      </w:tr>
      <w:tr w:rsidR="00B405E7" w:rsidRPr="00F64AAD" w14:paraId="35D660F7" w14:textId="77777777" w:rsidTr="00577FE1">
        <w:trPr>
          <w:jc w:val="center"/>
        </w:trPr>
        <w:tc>
          <w:tcPr>
            <w:tcW w:w="1620" w:type="dxa"/>
            <w:tcBorders>
              <w:top w:val="single" w:sz="2" w:space="0" w:color="000000"/>
              <w:left w:val="single" w:sz="2" w:space="0" w:color="000000"/>
              <w:bottom w:val="single" w:sz="2" w:space="0" w:color="000000"/>
              <w:right w:val="single" w:sz="6" w:space="0" w:color="000000"/>
            </w:tcBorders>
          </w:tcPr>
          <w:p w14:paraId="0AD42D90" w14:textId="77777777" w:rsidR="00B405E7" w:rsidRPr="00F64AAD" w:rsidRDefault="00B405E7" w:rsidP="00577FE1">
            <w:pPr>
              <w:tabs>
                <w:tab w:val="right" w:pos="7434"/>
              </w:tabs>
              <w:spacing w:before="120" w:after="120"/>
              <w:rPr>
                <w:rFonts w:ascii="Verdana" w:hAnsi="Verdana"/>
                <w:b/>
                <w:sz w:val="18"/>
                <w:szCs w:val="18"/>
              </w:rPr>
            </w:pPr>
            <w:r w:rsidRPr="00F64AAD">
              <w:rPr>
                <w:rFonts w:ascii="Verdana" w:hAnsi="Verdana"/>
                <w:b/>
                <w:sz w:val="18"/>
                <w:szCs w:val="18"/>
              </w:rPr>
              <w:t>14</w:t>
            </w:r>
          </w:p>
        </w:tc>
        <w:tc>
          <w:tcPr>
            <w:tcW w:w="8377" w:type="dxa"/>
            <w:tcBorders>
              <w:top w:val="single" w:sz="2" w:space="0" w:color="000000"/>
              <w:left w:val="single" w:sz="6" w:space="0" w:color="000000"/>
              <w:bottom w:val="single" w:sz="2" w:space="0" w:color="000000"/>
              <w:right w:val="single" w:sz="2" w:space="0" w:color="000000"/>
            </w:tcBorders>
          </w:tcPr>
          <w:p w14:paraId="08E4A151" w14:textId="77777777" w:rsidR="00B405E7" w:rsidRPr="00F64AAD" w:rsidRDefault="00B405E7" w:rsidP="00577FE1">
            <w:pPr>
              <w:tabs>
                <w:tab w:val="right" w:pos="7254"/>
              </w:tabs>
              <w:spacing w:before="120" w:after="120"/>
              <w:rPr>
                <w:rFonts w:ascii="Verdana" w:hAnsi="Verdana"/>
                <w:sz w:val="18"/>
                <w:szCs w:val="18"/>
              </w:rPr>
            </w:pPr>
            <w:r w:rsidRPr="00F64AAD">
              <w:rPr>
                <w:rFonts w:ascii="Verdana" w:hAnsi="Verdana"/>
                <w:sz w:val="18"/>
                <w:szCs w:val="18"/>
              </w:rPr>
              <w:t>Bidding Documents:</w:t>
            </w:r>
          </w:p>
          <w:p w14:paraId="460D5626" w14:textId="77777777" w:rsidR="00B405E7" w:rsidRPr="00F64AAD" w:rsidRDefault="00B405E7" w:rsidP="00577FE1">
            <w:pPr>
              <w:tabs>
                <w:tab w:val="right" w:pos="7254"/>
              </w:tabs>
              <w:spacing w:before="120" w:after="120"/>
              <w:jc w:val="both"/>
              <w:rPr>
                <w:rFonts w:ascii="Verdana" w:hAnsi="Verdana"/>
                <w:sz w:val="18"/>
                <w:szCs w:val="18"/>
              </w:rPr>
            </w:pPr>
            <w:r w:rsidRPr="00F64AAD">
              <w:rPr>
                <w:rFonts w:ascii="Verdana" w:hAnsi="Verdana"/>
                <w:sz w:val="18"/>
                <w:szCs w:val="18"/>
              </w:rPr>
              <w:t xml:space="preserve">Bidders should ensure documents are submitted in 2 separate </w:t>
            </w:r>
            <w:r w:rsidRPr="00F64AAD">
              <w:rPr>
                <w:rFonts w:ascii="Verdana" w:hAnsi="Verdana"/>
                <w:b/>
                <w:bCs/>
                <w:sz w:val="18"/>
                <w:szCs w:val="18"/>
              </w:rPr>
              <w:t>PDF files</w:t>
            </w:r>
            <w:r w:rsidRPr="00F64AAD">
              <w:rPr>
                <w:rFonts w:ascii="Verdana" w:hAnsi="Verdana"/>
                <w:sz w:val="18"/>
                <w:szCs w:val="18"/>
              </w:rPr>
              <w:t xml:space="preserve"> named </w:t>
            </w:r>
            <w:r w:rsidRPr="00F64AAD">
              <w:rPr>
                <w:rFonts w:ascii="Verdana" w:hAnsi="Verdana"/>
                <w:b/>
                <w:bCs/>
                <w:sz w:val="18"/>
                <w:szCs w:val="18"/>
              </w:rPr>
              <w:t>“Technical proposal”</w:t>
            </w:r>
            <w:r w:rsidRPr="00F64AAD">
              <w:rPr>
                <w:rFonts w:ascii="Verdana" w:hAnsi="Verdana"/>
                <w:sz w:val="18"/>
                <w:szCs w:val="18"/>
              </w:rPr>
              <w:t xml:space="preserve"> and </w:t>
            </w:r>
            <w:r w:rsidRPr="00F64AAD">
              <w:rPr>
                <w:rFonts w:ascii="Verdana" w:hAnsi="Verdana"/>
                <w:b/>
                <w:bCs/>
                <w:sz w:val="18"/>
                <w:szCs w:val="18"/>
              </w:rPr>
              <w:t xml:space="preserve">“Financial proposal” </w:t>
            </w:r>
            <w:r w:rsidRPr="00F64AAD">
              <w:rPr>
                <w:rFonts w:ascii="Verdana" w:hAnsi="Verdana"/>
                <w:sz w:val="18"/>
                <w:szCs w:val="18"/>
              </w:rPr>
              <w:t>accordingly. The subject of the email should take this format; “</w:t>
            </w:r>
            <w:r w:rsidRPr="00F64AAD">
              <w:rPr>
                <w:rFonts w:ascii="Verdana" w:hAnsi="Verdana"/>
                <w:i/>
                <w:iCs/>
                <w:sz w:val="18"/>
                <w:szCs w:val="18"/>
              </w:rPr>
              <w:t>Name of bidding company _Lot number_ HF4A”</w:t>
            </w:r>
            <w:r w:rsidRPr="00F64AAD">
              <w:rPr>
                <w:rFonts w:ascii="Verdana" w:hAnsi="Verdana"/>
                <w:sz w:val="18"/>
                <w:szCs w:val="18"/>
              </w:rPr>
              <w:t>.</w:t>
            </w:r>
            <w:r w:rsidRPr="00F64AAD">
              <w:rPr>
                <w:rFonts w:ascii="Verdana" w:hAnsi="Verdana"/>
                <w:i/>
                <w:iCs/>
                <w:sz w:val="18"/>
                <w:szCs w:val="18"/>
              </w:rPr>
              <w:t xml:space="preserve"> </w:t>
            </w:r>
            <w:r w:rsidRPr="00F64AAD">
              <w:rPr>
                <w:rFonts w:ascii="Verdana" w:hAnsi="Verdana"/>
                <w:sz w:val="18"/>
                <w:szCs w:val="18"/>
              </w:rPr>
              <w:t>The body of the email shall contain the lot number and details of the works.</w:t>
            </w:r>
          </w:p>
          <w:p w14:paraId="08AED2B7" w14:textId="2539FAFC" w:rsidR="00B405E7" w:rsidRPr="00F64AAD" w:rsidRDefault="00B405E7" w:rsidP="00577FE1">
            <w:pPr>
              <w:tabs>
                <w:tab w:val="right" w:pos="7254"/>
              </w:tabs>
              <w:spacing w:before="120" w:after="120"/>
              <w:rPr>
                <w:rFonts w:ascii="Verdana" w:hAnsi="Verdana"/>
                <w:sz w:val="18"/>
                <w:szCs w:val="18"/>
              </w:rPr>
            </w:pPr>
            <w:r w:rsidRPr="00F64AAD">
              <w:rPr>
                <w:rFonts w:ascii="Verdana" w:hAnsi="Verdana"/>
                <w:sz w:val="18"/>
                <w:szCs w:val="18"/>
                <w:highlight w:val="yellow"/>
              </w:rPr>
              <w:t xml:space="preserve">Deadline for the bid submission is </w:t>
            </w:r>
            <w:r w:rsidR="00C5550C">
              <w:rPr>
                <w:rFonts w:ascii="Verdana" w:hAnsi="Verdana"/>
                <w:sz w:val="18"/>
                <w:szCs w:val="18"/>
                <w:highlight w:val="yellow"/>
              </w:rPr>
              <w:t>May</w:t>
            </w:r>
            <w:r w:rsidR="001A03ED" w:rsidRPr="00F64AAD">
              <w:rPr>
                <w:rFonts w:ascii="Verdana" w:hAnsi="Verdana"/>
                <w:sz w:val="18"/>
                <w:szCs w:val="18"/>
                <w:highlight w:val="yellow"/>
              </w:rPr>
              <w:t xml:space="preserve"> 14</w:t>
            </w:r>
            <w:r w:rsidR="001A03ED" w:rsidRPr="00F64AAD">
              <w:rPr>
                <w:rFonts w:ascii="Verdana" w:hAnsi="Verdana"/>
                <w:sz w:val="18"/>
                <w:szCs w:val="18"/>
                <w:highlight w:val="yellow"/>
                <w:vertAlign w:val="superscript"/>
              </w:rPr>
              <w:t>th</w:t>
            </w:r>
            <w:r w:rsidR="001A03ED" w:rsidRPr="00F64AAD">
              <w:rPr>
                <w:rFonts w:ascii="Verdana" w:hAnsi="Verdana"/>
                <w:sz w:val="18"/>
                <w:szCs w:val="18"/>
                <w:highlight w:val="yellow"/>
              </w:rPr>
              <w:t>, 202</w:t>
            </w:r>
            <w:r w:rsidR="00C5550C">
              <w:rPr>
                <w:rFonts w:ascii="Verdana" w:hAnsi="Verdana"/>
                <w:sz w:val="18"/>
                <w:szCs w:val="18"/>
                <w:highlight w:val="yellow"/>
              </w:rPr>
              <w:t>4</w:t>
            </w:r>
            <w:r w:rsidR="001A03ED" w:rsidRPr="00F64AAD">
              <w:rPr>
                <w:rFonts w:ascii="Verdana" w:hAnsi="Verdana"/>
                <w:sz w:val="18"/>
                <w:szCs w:val="18"/>
                <w:highlight w:val="yellow"/>
              </w:rPr>
              <w:t xml:space="preserve">, </w:t>
            </w:r>
            <w:r w:rsidRPr="00F64AAD">
              <w:rPr>
                <w:rFonts w:ascii="Verdana" w:hAnsi="Verdana"/>
                <w:sz w:val="18"/>
                <w:szCs w:val="18"/>
                <w:highlight w:val="yellow"/>
              </w:rPr>
              <w:t>at 16:00 hours GMT</w:t>
            </w:r>
          </w:p>
        </w:tc>
      </w:tr>
      <w:tr w:rsidR="00B405E7" w:rsidRPr="00F64AAD" w14:paraId="628905F0" w14:textId="77777777" w:rsidTr="00577FE1">
        <w:trPr>
          <w:jc w:val="center"/>
        </w:trPr>
        <w:tc>
          <w:tcPr>
            <w:tcW w:w="1620" w:type="dxa"/>
            <w:tcBorders>
              <w:top w:val="single" w:sz="2" w:space="0" w:color="000000"/>
              <w:left w:val="single" w:sz="2" w:space="0" w:color="000000"/>
              <w:bottom w:val="single" w:sz="2" w:space="0" w:color="000000"/>
              <w:right w:val="single" w:sz="6" w:space="0" w:color="000000"/>
            </w:tcBorders>
            <w:hideMark/>
          </w:tcPr>
          <w:p w14:paraId="7C52BD31" w14:textId="77777777" w:rsidR="00B405E7" w:rsidRPr="00F64AAD" w:rsidRDefault="00B405E7" w:rsidP="00577FE1">
            <w:pPr>
              <w:tabs>
                <w:tab w:val="right" w:pos="7434"/>
              </w:tabs>
              <w:spacing w:before="120" w:after="120"/>
              <w:rPr>
                <w:rFonts w:ascii="Verdana" w:hAnsi="Verdana"/>
                <w:b/>
                <w:sz w:val="18"/>
                <w:szCs w:val="18"/>
              </w:rPr>
            </w:pPr>
            <w:r w:rsidRPr="00F64AAD">
              <w:rPr>
                <w:rFonts w:ascii="Verdana" w:hAnsi="Verdana"/>
                <w:b/>
                <w:sz w:val="18"/>
                <w:szCs w:val="18"/>
              </w:rPr>
              <w:t>15</w:t>
            </w:r>
          </w:p>
        </w:tc>
        <w:tc>
          <w:tcPr>
            <w:tcW w:w="8377" w:type="dxa"/>
            <w:tcBorders>
              <w:top w:val="single" w:sz="2" w:space="0" w:color="000000"/>
              <w:left w:val="single" w:sz="6" w:space="0" w:color="000000"/>
              <w:bottom w:val="single" w:sz="2" w:space="0" w:color="000000"/>
              <w:right w:val="single" w:sz="2" w:space="0" w:color="000000"/>
            </w:tcBorders>
          </w:tcPr>
          <w:p w14:paraId="0D30FC5C" w14:textId="3A4A44EE" w:rsidR="00B405E7" w:rsidRPr="00F64AAD" w:rsidRDefault="00B405E7" w:rsidP="00577FE1">
            <w:pPr>
              <w:pStyle w:val="NormalWeb"/>
              <w:spacing w:before="0" w:beforeAutospacing="0" w:after="0" w:afterAutospacing="0"/>
              <w:jc w:val="both"/>
              <w:rPr>
                <w:rFonts w:ascii="Verdana" w:hAnsi="Verdana" w:cs="Times New Roman"/>
                <w:sz w:val="18"/>
                <w:szCs w:val="18"/>
              </w:rPr>
            </w:pPr>
            <w:r w:rsidRPr="00F64AAD">
              <w:rPr>
                <w:rFonts w:ascii="Verdana" w:hAnsi="Verdana" w:cs="Times New Roman"/>
                <w:b/>
                <w:iCs/>
                <w:sz w:val="18"/>
                <w:szCs w:val="18"/>
              </w:rPr>
              <w:t xml:space="preserve">Bid opening and </w:t>
            </w:r>
            <w:r w:rsidR="001A03ED" w:rsidRPr="00F64AAD">
              <w:rPr>
                <w:rFonts w:ascii="Verdana" w:hAnsi="Verdana" w:cs="Times New Roman"/>
                <w:b/>
                <w:iCs/>
                <w:sz w:val="18"/>
                <w:szCs w:val="18"/>
              </w:rPr>
              <w:t>review.</w:t>
            </w:r>
          </w:p>
          <w:p w14:paraId="2B4E1D21" w14:textId="77777777" w:rsidR="00B405E7" w:rsidRPr="00F64AAD" w:rsidRDefault="00B405E7" w:rsidP="00577FE1">
            <w:pPr>
              <w:pStyle w:val="NormalWeb"/>
              <w:spacing w:before="0" w:beforeAutospacing="0" w:after="0" w:afterAutospacing="0"/>
              <w:jc w:val="both"/>
              <w:rPr>
                <w:rFonts w:ascii="Verdana" w:hAnsi="Verdana" w:cs="Times New Roman"/>
                <w:sz w:val="18"/>
                <w:szCs w:val="18"/>
              </w:rPr>
            </w:pPr>
          </w:p>
          <w:p w14:paraId="6EC04E4E" w14:textId="77777777" w:rsidR="00B405E7" w:rsidRPr="00F64AAD" w:rsidRDefault="00B405E7" w:rsidP="00577FE1">
            <w:pPr>
              <w:pStyle w:val="NormalWeb"/>
              <w:spacing w:before="0" w:beforeAutospacing="0" w:after="0" w:afterAutospacing="0"/>
              <w:jc w:val="both"/>
              <w:rPr>
                <w:rFonts w:ascii="Verdana" w:hAnsi="Verdana" w:cs="Times New Roman"/>
                <w:sz w:val="18"/>
                <w:szCs w:val="18"/>
              </w:rPr>
            </w:pPr>
            <w:r w:rsidRPr="00F64AAD">
              <w:rPr>
                <w:rFonts w:ascii="Verdana" w:hAnsi="Verdana" w:cs="Times New Roman"/>
                <w:sz w:val="18"/>
                <w:szCs w:val="18"/>
              </w:rPr>
              <w:t>SNV will evaluate bids with an internal committee without the presence of Bidders. Therefore, the Bidder's initial offer should contain the Bidder's best proposals in terms of price and technical submissions.</w:t>
            </w:r>
          </w:p>
        </w:tc>
      </w:tr>
      <w:tr w:rsidR="00B405E7" w:rsidRPr="00F64AAD" w14:paraId="7F98148F" w14:textId="77777777" w:rsidTr="00577FE1">
        <w:trPr>
          <w:trHeight w:val="507"/>
          <w:jc w:val="center"/>
        </w:trPr>
        <w:tc>
          <w:tcPr>
            <w:tcW w:w="1620" w:type="dxa"/>
            <w:tcBorders>
              <w:top w:val="single" w:sz="2" w:space="0" w:color="000000"/>
              <w:left w:val="single" w:sz="2" w:space="0" w:color="000000"/>
              <w:bottom w:val="single" w:sz="2" w:space="0" w:color="000000"/>
              <w:right w:val="single" w:sz="6" w:space="0" w:color="000000"/>
            </w:tcBorders>
          </w:tcPr>
          <w:p w14:paraId="3DB5AEEA" w14:textId="77777777" w:rsidR="00B405E7" w:rsidRPr="00F64AAD" w:rsidRDefault="00B405E7" w:rsidP="00577FE1">
            <w:pPr>
              <w:tabs>
                <w:tab w:val="right" w:pos="7434"/>
              </w:tabs>
              <w:spacing w:before="120" w:after="120"/>
              <w:rPr>
                <w:rFonts w:ascii="Verdana" w:hAnsi="Verdana"/>
                <w:b/>
                <w:sz w:val="18"/>
                <w:szCs w:val="18"/>
              </w:rPr>
            </w:pPr>
            <w:r w:rsidRPr="00F64AAD">
              <w:rPr>
                <w:rFonts w:ascii="Verdana" w:hAnsi="Verdana"/>
                <w:b/>
                <w:sz w:val="18"/>
                <w:szCs w:val="18"/>
              </w:rPr>
              <w:t>16</w:t>
            </w:r>
          </w:p>
        </w:tc>
        <w:tc>
          <w:tcPr>
            <w:tcW w:w="8377" w:type="dxa"/>
            <w:tcBorders>
              <w:top w:val="single" w:sz="2" w:space="0" w:color="000000"/>
              <w:left w:val="single" w:sz="6" w:space="0" w:color="000000"/>
              <w:bottom w:val="single" w:sz="2" w:space="0" w:color="000000"/>
              <w:right w:val="single" w:sz="2" w:space="0" w:color="000000"/>
            </w:tcBorders>
          </w:tcPr>
          <w:p w14:paraId="7E0421F8" w14:textId="77777777" w:rsidR="00B405E7" w:rsidRPr="00F64AAD" w:rsidRDefault="00B405E7" w:rsidP="00577FE1">
            <w:pPr>
              <w:tabs>
                <w:tab w:val="right" w:pos="7254"/>
              </w:tabs>
              <w:spacing w:before="120" w:after="120"/>
              <w:rPr>
                <w:rFonts w:ascii="Verdana" w:hAnsi="Verdana"/>
                <w:sz w:val="18"/>
                <w:szCs w:val="18"/>
              </w:rPr>
            </w:pPr>
            <w:r w:rsidRPr="00F64AAD">
              <w:rPr>
                <w:rFonts w:ascii="Verdana" w:hAnsi="Verdana"/>
                <w:sz w:val="18"/>
                <w:szCs w:val="18"/>
              </w:rPr>
              <w:t>A Contract award will be executed, and the conditions and terms will be the final binding document.</w:t>
            </w:r>
          </w:p>
        </w:tc>
      </w:tr>
      <w:tr w:rsidR="00B405E7" w:rsidRPr="00F64AAD" w14:paraId="2B5C5F97" w14:textId="77777777" w:rsidTr="00577FE1">
        <w:trPr>
          <w:jc w:val="center"/>
        </w:trPr>
        <w:tc>
          <w:tcPr>
            <w:tcW w:w="1620" w:type="dxa"/>
            <w:tcBorders>
              <w:top w:val="single" w:sz="2" w:space="0" w:color="000000"/>
              <w:left w:val="single" w:sz="2" w:space="0" w:color="000000"/>
              <w:bottom w:val="single" w:sz="2" w:space="0" w:color="000000"/>
              <w:right w:val="single" w:sz="6" w:space="0" w:color="000000"/>
            </w:tcBorders>
          </w:tcPr>
          <w:p w14:paraId="0859C0B1" w14:textId="77777777" w:rsidR="00B405E7" w:rsidRPr="00F64AAD" w:rsidRDefault="00B405E7" w:rsidP="00577FE1">
            <w:pPr>
              <w:tabs>
                <w:tab w:val="right" w:pos="7434"/>
              </w:tabs>
              <w:spacing w:before="120" w:after="120"/>
              <w:rPr>
                <w:rFonts w:ascii="Verdana" w:hAnsi="Verdana"/>
                <w:b/>
                <w:sz w:val="18"/>
                <w:szCs w:val="18"/>
              </w:rPr>
            </w:pPr>
            <w:r w:rsidRPr="00F64AAD">
              <w:rPr>
                <w:rFonts w:ascii="Verdana" w:hAnsi="Verdana"/>
                <w:b/>
                <w:sz w:val="18"/>
                <w:szCs w:val="18"/>
              </w:rPr>
              <w:t>17</w:t>
            </w:r>
          </w:p>
        </w:tc>
        <w:tc>
          <w:tcPr>
            <w:tcW w:w="8377" w:type="dxa"/>
            <w:tcBorders>
              <w:top w:val="single" w:sz="2" w:space="0" w:color="000000"/>
              <w:left w:val="single" w:sz="6" w:space="0" w:color="000000"/>
              <w:bottom w:val="single" w:sz="2" w:space="0" w:color="000000"/>
              <w:right w:val="single" w:sz="2" w:space="0" w:color="000000"/>
            </w:tcBorders>
          </w:tcPr>
          <w:p w14:paraId="7641FAD3" w14:textId="08F7AB05" w:rsidR="00B405E7" w:rsidRPr="00F64AAD" w:rsidRDefault="00B405E7" w:rsidP="00577FE1">
            <w:pPr>
              <w:tabs>
                <w:tab w:val="right" w:pos="7254"/>
              </w:tabs>
              <w:spacing w:before="120" w:after="120"/>
              <w:rPr>
                <w:rFonts w:ascii="Verdana" w:hAnsi="Verdana"/>
                <w:sz w:val="18"/>
                <w:szCs w:val="18"/>
              </w:rPr>
            </w:pPr>
            <w:r w:rsidRPr="00F64AAD">
              <w:rPr>
                <w:rFonts w:ascii="Verdana" w:hAnsi="Verdana"/>
                <w:sz w:val="18"/>
                <w:szCs w:val="18"/>
              </w:rPr>
              <w:t xml:space="preserve">Bidders CAN bid for </w:t>
            </w:r>
            <w:r w:rsidR="003A3BD8" w:rsidRPr="00F64AAD">
              <w:rPr>
                <w:rFonts w:ascii="Verdana" w:hAnsi="Verdana"/>
                <w:sz w:val="18"/>
                <w:szCs w:val="18"/>
              </w:rPr>
              <w:t>a maximum of (</w:t>
            </w:r>
            <w:r w:rsidR="00DC5028">
              <w:rPr>
                <w:rFonts w:ascii="Verdana" w:hAnsi="Verdana"/>
                <w:sz w:val="18"/>
                <w:szCs w:val="18"/>
              </w:rPr>
              <w:t>3</w:t>
            </w:r>
            <w:r w:rsidRPr="00F64AAD">
              <w:rPr>
                <w:rFonts w:ascii="Verdana" w:hAnsi="Verdana"/>
                <w:sz w:val="18"/>
                <w:szCs w:val="18"/>
              </w:rPr>
              <w:t>) Lot</w:t>
            </w:r>
            <w:r w:rsidR="003A3BD8" w:rsidRPr="00F64AAD">
              <w:rPr>
                <w:rFonts w:ascii="Verdana" w:hAnsi="Verdana"/>
                <w:sz w:val="18"/>
                <w:szCs w:val="18"/>
              </w:rPr>
              <w:t>s</w:t>
            </w:r>
            <w:r w:rsidR="00384815" w:rsidRPr="00F64AAD">
              <w:rPr>
                <w:rFonts w:ascii="Verdana" w:hAnsi="Verdana"/>
                <w:sz w:val="18"/>
                <w:szCs w:val="18"/>
              </w:rPr>
              <w:t xml:space="preserve"> </w:t>
            </w:r>
            <w:r w:rsidRPr="00F64AAD">
              <w:rPr>
                <w:rFonts w:ascii="Verdana" w:hAnsi="Verdana"/>
                <w:sz w:val="18"/>
                <w:szCs w:val="18"/>
              </w:rPr>
              <w:t>but are advised to bid for works for which they have proven experience.</w:t>
            </w:r>
          </w:p>
          <w:p w14:paraId="5C405727" w14:textId="5B0209E5" w:rsidR="00B405E7" w:rsidRPr="00F64AAD" w:rsidRDefault="00B405E7" w:rsidP="00DA321F">
            <w:pPr>
              <w:tabs>
                <w:tab w:val="right" w:pos="7254"/>
              </w:tabs>
              <w:spacing w:before="120" w:after="120"/>
              <w:jc w:val="both"/>
              <w:rPr>
                <w:rFonts w:ascii="Verdana" w:hAnsi="Verdana"/>
                <w:b/>
                <w:bCs/>
                <w:i/>
                <w:iCs/>
                <w:sz w:val="18"/>
                <w:szCs w:val="18"/>
              </w:rPr>
            </w:pPr>
            <w:r w:rsidRPr="00F64AAD">
              <w:rPr>
                <w:rFonts w:ascii="Verdana" w:hAnsi="Verdana"/>
                <w:b/>
                <w:bCs/>
                <w:i/>
                <w:iCs/>
                <w:sz w:val="18"/>
                <w:szCs w:val="18"/>
                <w:u w:val="single"/>
              </w:rPr>
              <w:t xml:space="preserve">SNV however reserves the rights to </w:t>
            </w:r>
            <w:r w:rsidR="005D6B9C" w:rsidRPr="00F64AAD">
              <w:rPr>
                <w:rFonts w:ascii="Verdana" w:hAnsi="Verdana"/>
                <w:b/>
                <w:bCs/>
                <w:i/>
                <w:iCs/>
                <w:sz w:val="18"/>
                <w:szCs w:val="18"/>
                <w:u w:val="single"/>
              </w:rPr>
              <w:t>award</w:t>
            </w:r>
            <w:r w:rsidR="00F10610" w:rsidRPr="00F64AAD">
              <w:rPr>
                <w:rFonts w:ascii="Verdana" w:hAnsi="Verdana"/>
                <w:b/>
                <w:bCs/>
                <w:i/>
                <w:iCs/>
                <w:sz w:val="18"/>
                <w:szCs w:val="18"/>
                <w:u w:val="single"/>
              </w:rPr>
              <w:t xml:space="preserve"> a </w:t>
            </w:r>
            <w:r w:rsidRPr="00F64AAD">
              <w:rPr>
                <w:rFonts w:ascii="Verdana" w:hAnsi="Verdana"/>
                <w:b/>
                <w:bCs/>
                <w:i/>
                <w:iCs/>
                <w:sz w:val="18"/>
                <w:szCs w:val="18"/>
                <w:u w:val="single"/>
              </w:rPr>
              <w:t>maximum of one (1) Lot regardless the number of bids submitted</w:t>
            </w:r>
            <w:r w:rsidR="00DA321F" w:rsidRPr="00F64AAD">
              <w:rPr>
                <w:rFonts w:ascii="Verdana" w:hAnsi="Verdana"/>
                <w:b/>
                <w:bCs/>
                <w:i/>
                <w:iCs/>
                <w:sz w:val="18"/>
                <w:szCs w:val="18"/>
                <w:u w:val="single"/>
              </w:rPr>
              <w:t xml:space="preserve"> by a firm</w:t>
            </w:r>
            <w:r w:rsidRPr="00F64AAD">
              <w:rPr>
                <w:rFonts w:ascii="Verdana" w:hAnsi="Verdana"/>
                <w:b/>
                <w:bCs/>
                <w:i/>
                <w:iCs/>
                <w:sz w:val="18"/>
                <w:szCs w:val="18"/>
                <w:u w:val="single"/>
              </w:rPr>
              <w:t>.</w:t>
            </w:r>
          </w:p>
        </w:tc>
      </w:tr>
      <w:bookmarkEnd w:id="0"/>
      <w:bookmarkEnd w:id="1"/>
      <w:bookmarkEnd w:id="2"/>
      <w:bookmarkEnd w:id="3"/>
      <w:bookmarkEnd w:id="4"/>
    </w:tbl>
    <w:p w14:paraId="6F4915EA" w14:textId="7B731C2A" w:rsidR="00514746" w:rsidRPr="00F64AAD" w:rsidRDefault="00514746" w:rsidP="00FB7FF1">
      <w:pPr>
        <w:spacing w:after="160"/>
        <w:rPr>
          <w:sz w:val="18"/>
          <w:szCs w:val="18"/>
          <w:lang w:val="en-GB"/>
        </w:rPr>
      </w:pPr>
    </w:p>
    <w:sectPr w:rsidR="00514746" w:rsidRPr="00F64AAD" w:rsidSect="008609F5">
      <w:headerReference w:type="default" r:id="rId8"/>
      <w:footerReference w:type="default" r:id="rId9"/>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E2569" w14:textId="77777777" w:rsidR="008609F5" w:rsidRDefault="008609F5" w:rsidP="003F118D">
      <w:r>
        <w:separator/>
      </w:r>
    </w:p>
  </w:endnote>
  <w:endnote w:type="continuationSeparator" w:id="0">
    <w:p w14:paraId="145ED807" w14:textId="77777777" w:rsidR="008609F5" w:rsidRDefault="008609F5" w:rsidP="003F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ans Rounde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0285446"/>
      <w:docPartObj>
        <w:docPartGallery w:val="Page Numbers (Bottom of Page)"/>
        <w:docPartUnique/>
      </w:docPartObj>
    </w:sdtPr>
    <w:sdtEndPr>
      <w:rPr>
        <w:noProof/>
      </w:rPr>
    </w:sdtEndPr>
    <w:sdtContent>
      <w:p w14:paraId="3B743ED0" w14:textId="54629A5D" w:rsidR="00953292" w:rsidRPr="00897457" w:rsidRDefault="00953292">
        <w:pPr>
          <w:pStyle w:val="Footer"/>
          <w:jc w:val="center"/>
        </w:pPr>
        <w:r w:rsidRPr="00897457">
          <w:fldChar w:fldCharType="begin"/>
        </w:r>
        <w:r w:rsidRPr="00897457">
          <w:instrText xml:space="preserve"> PAGE   \* MERGEFORMAT </w:instrText>
        </w:r>
        <w:r w:rsidRPr="00897457">
          <w:fldChar w:fldCharType="separate"/>
        </w:r>
        <w:r w:rsidRPr="00897457">
          <w:rPr>
            <w:noProof/>
          </w:rPr>
          <w:t>2</w:t>
        </w:r>
        <w:r w:rsidRPr="00897457">
          <w:rPr>
            <w:noProof/>
          </w:rPr>
          <w:fldChar w:fldCharType="end"/>
        </w:r>
      </w:p>
    </w:sdtContent>
  </w:sdt>
  <w:p w14:paraId="78A04713" w14:textId="6001220A" w:rsidR="003F118D" w:rsidRDefault="003F1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A8BA4" w14:textId="77777777" w:rsidR="008609F5" w:rsidRDefault="008609F5" w:rsidP="003F118D">
      <w:r>
        <w:separator/>
      </w:r>
    </w:p>
  </w:footnote>
  <w:footnote w:type="continuationSeparator" w:id="0">
    <w:p w14:paraId="1F6A9B9B" w14:textId="77777777" w:rsidR="008609F5" w:rsidRDefault="008609F5" w:rsidP="003F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384D7" w14:textId="00A68329" w:rsidR="00D25FB5" w:rsidRDefault="00086D80">
    <w:pPr>
      <w:pStyle w:val="Header"/>
    </w:pPr>
    <w:r>
      <w:rPr>
        <w:noProof/>
      </w:rPr>
      <w:drawing>
        <wp:inline distT="0" distB="0" distL="0" distR="0" wp14:anchorId="0F025EF7" wp14:editId="2DDA89BF">
          <wp:extent cx="857250" cy="412750"/>
          <wp:effectExtent l="0" t="0" r="0" b="6350"/>
          <wp:docPr id="247599364" name="Picture 24759936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57383" cy="412814"/>
                  </a:xfrm>
                  <a:prstGeom prst="rect">
                    <a:avLst/>
                  </a:prstGeom>
                </pic:spPr>
              </pic:pic>
            </a:graphicData>
          </a:graphic>
        </wp:inline>
      </w:drawing>
    </w:r>
    <w:r w:rsidR="00D25FB5">
      <w:tab/>
    </w:r>
    <w:r w:rsidR="00D25FB5">
      <w:tab/>
    </w:r>
    <w:r w:rsidR="00D25FB5">
      <w:rPr>
        <w:noProof/>
      </w:rPr>
      <w:drawing>
        <wp:inline distT="0" distB="0" distL="0" distR="0" wp14:anchorId="21824030" wp14:editId="6CF5F268">
          <wp:extent cx="1149350" cy="497039"/>
          <wp:effectExtent l="0" t="0" r="0" b="0"/>
          <wp:docPr id="96520992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A close-up of a logo&#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304" cy="505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67C1F"/>
    <w:multiLevelType w:val="hybridMultilevel"/>
    <w:tmpl w:val="0A4AF79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FFB4D9B"/>
    <w:multiLevelType w:val="hybridMultilevel"/>
    <w:tmpl w:val="CDA6EB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02B6CA7"/>
    <w:multiLevelType w:val="hybridMultilevel"/>
    <w:tmpl w:val="E1089A4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18A24413"/>
    <w:multiLevelType w:val="hybridMultilevel"/>
    <w:tmpl w:val="AE9AFDA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8BE6C0B"/>
    <w:multiLevelType w:val="hybridMultilevel"/>
    <w:tmpl w:val="A49A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B60B6"/>
    <w:multiLevelType w:val="hybridMultilevel"/>
    <w:tmpl w:val="C51A26B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C0F6C36"/>
    <w:multiLevelType w:val="hybridMultilevel"/>
    <w:tmpl w:val="5010D80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2F905C4A"/>
    <w:multiLevelType w:val="hybridMultilevel"/>
    <w:tmpl w:val="8EA49E9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9830E34"/>
    <w:multiLevelType w:val="hybridMultilevel"/>
    <w:tmpl w:val="027A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E6344"/>
    <w:multiLevelType w:val="hybridMultilevel"/>
    <w:tmpl w:val="80A6D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64510A2"/>
    <w:multiLevelType w:val="hybridMultilevel"/>
    <w:tmpl w:val="7D2225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1FD2B79"/>
    <w:multiLevelType w:val="hybridMultilevel"/>
    <w:tmpl w:val="E4402A8A"/>
    <w:lvl w:ilvl="0" w:tplc="390A97C4">
      <w:start w:val="1"/>
      <w:numFmt w:val="decimal"/>
      <w:lvlText w:val="%1."/>
      <w:lvlJc w:val="left"/>
      <w:pPr>
        <w:ind w:left="3552" w:hanging="360"/>
      </w:pPr>
      <w:rPr>
        <w:color w:val="auto"/>
      </w:rPr>
    </w:lvl>
    <w:lvl w:ilvl="1" w:tplc="04090019">
      <w:start w:val="1"/>
      <w:numFmt w:val="lowerLetter"/>
      <w:lvlText w:val="%2."/>
      <w:lvlJc w:val="left"/>
      <w:pPr>
        <w:ind w:left="4272" w:hanging="360"/>
      </w:pPr>
    </w:lvl>
    <w:lvl w:ilvl="2" w:tplc="0409001B">
      <w:start w:val="1"/>
      <w:numFmt w:val="lowerRoman"/>
      <w:lvlText w:val="%3."/>
      <w:lvlJc w:val="right"/>
      <w:pPr>
        <w:ind w:left="4992" w:hanging="180"/>
      </w:pPr>
    </w:lvl>
    <w:lvl w:ilvl="3" w:tplc="0409000F">
      <w:start w:val="1"/>
      <w:numFmt w:val="decimal"/>
      <w:lvlText w:val="%4."/>
      <w:lvlJc w:val="left"/>
      <w:pPr>
        <w:ind w:left="5712" w:hanging="360"/>
      </w:pPr>
    </w:lvl>
    <w:lvl w:ilvl="4" w:tplc="04090019">
      <w:start w:val="1"/>
      <w:numFmt w:val="lowerLetter"/>
      <w:lvlText w:val="%5."/>
      <w:lvlJc w:val="left"/>
      <w:pPr>
        <w:ind w:left="6432" w:hanging="360"/>
      </w:pPr>
    </w:lvl>
    <w:lvl w:ilvl="5" w:tplc="0409001B">
      <w:start w:val="1"/>
      <w:numFmt w:val="lowerRoman"/>
      <w:lvlText w:val="%6."/>
      <w:lvlJc w:val="right"/>
      <w:pPr>
        <w:ind w:left="7152" w:hanging="180"/>
      </w:pPr>
    </w:lvl>
    <w:lvl w:ilvl="6" w:tplc="0409000F">
      <w:start w:val="1"/>
      <w:numFmt w:val="decimal"/>
      <w:lvlText w:val="%7."/>
      <w:lvlJc w:val="left"/>
      <w:pPr>
        <w:ind w:left="7872" w:hanging="360"/>
      </w:pPr>
    </w:lvl>
    <w:lvl w:ilvl="7" w:tplc="04090019" w:tentative="1">
      <w:start w:val="1"/>
      <w:numFmt w:val="lowerLetter"/>
      <w:lvlText w:val="%8."/>
      <w:lvlJc w:val="left"/>
      <w:pPr>
        <w:ind w:left="8592" w:hanging="360"/>
      </w:pPr>
    </w:lvl>
    <w:lvl w:ilvl="8" w:tplc="0409001B" w:tentative="1">
      <w:start w:val="1"/>
      <w:numFmt w:val="lowerRoman"/>
      <w:lvlText w:val="%9."/>
      <w:lvlJc w:val="right"/>
      <w:pPr>
        <w:ind w:left="9312" w:hanging="180"/>
      </w:pPr>
    </w:lvl>
  </w:abstractNum>
  <w:abstractNum w:abstractNumId="12" w15:restartNumberingAfterBreak="0">
    <w:nsid w:val="73026213"/>
    <w:multiLevelType w:val="hybridMultilevel"/>
    <w:tmpl w:val="6B4830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7456C0"/>
    <w:multiLevelType w:val="hybridMultilevel"/>
    <w:tmpl w:val="D2024ECA"/>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794E094B"/>
    <w:multiLevelType w:val="hybridMultilevel"/>
    <w:tmpl w:val="3236CAA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330304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0683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7311224">
    <w:abstractNumId w:val="6"/>
  </w:num>
  <w:num w:numId="4" w16cid:durableId="1172060649">
    <w:abstractNumId w:val="5"/>
  </w:num>
  <w:num w:numId="5" w16cid:durableId="220991259">
    <w:abstractNumId w:val="0"/>
  </w:num>
  <w:num w:numId="6" w16cid:durableId="2102750403">
    <w:abstractNumId w:val="3"/>
  </w:num>
  <w:num w:numId="7" w16cid:durableId="1759205614">
    <w:abstractNumId w:val="1"/>
  </w:num>
  <w:num w:numId="8" w16cid:durableId="327291503">
    <w:abstractNumId w:val="10"/>
  </w:num>
  <w:num w:numId="9" w16cid:durableId="2118019159">
    <w:abstractNumId w:val="7"/>
  </w:num>
  <w:num w:numId="10" w16cid:durableId="100497433">
    <w:abstractNumId w:val="12"/>
  </w:num>
  <w:num w:numId="11" w16cid:durableId="742029584">
    <w:abstractNumId w:val="8"/>
  </w:num>
  <w:num w:numId="12" w16cid:durableId="977687131">
    <w:abstractNumId w:val="11"/>
  </w:num>
  <w:num w:numId="13" w16cid:durableId="266929945">
    <w:abstractNumId w:val="4"/>
  </w:num>
  <w:num w:numId="14" w16cid:durableId="164519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9928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33"/>
    <w:rsid w:val="00002133"/>
    <w:rsid w:val="00005584"/>
    <w:rsid w:val="00005C83"/>
    <w:rsid w:val="00020DFC"/>
    <w:rsid w:val="00021354"/>
    <w:rsid w:val="00052990"/>
    <w:rsid w:val="00065119"/>
    <w:rsid w:val="00070B3C"/>
    <w:rsid w:val="00080CEC"/>
    <w:rsid w:val="00086D80"/>
    <w:rsid w:val="000B5427"/>
    <w:rsid w:val="000B5FDE"/>
    <w:rsid w:val="000C02F4"/>
    <w:rsid w:val="000F5191"/>
    <w:rsid w:val="001079D4"/>
    <w:rsid w:val="00126D65"/>
    <w:rsid w:val="00143B89"/>
    <w:rsid w:val="00144A9B"/>
    <w:rsid w:val="00185AAF"/>
    <w:rsid w:val="0019321F"/>
    <w:rsid w:val="00197936"/>
    <w:rsid w:val="001A03ED"/>
    <w:rsid w:val="001A2DBA"/>
    <w:rsid w:val="001A75AA"/>
    <w:rsid w:val="001C503F"/>
    <w:rsid w:val="001D1A1B"/>
    <w:rsid w:val="001D3595"/>
    <w:rsid w:val="001D71CB"/>
    <w:rsid w:val="001D75A7"/>
    <w:rsid w:val="001F1F56"/>
    <w:rsid w:val="002024E4"/>
    <w:rsid w:val="00207ADC"/>
    <w:rsid w:val="0024017A"/>
    <w:rsid w:val="00242BAA"/>
    <w:rsid w:val="00267404"/>
    <w:rsid w:val="00282668"/>
    <w:rsid w:val="00287D39"/>
    <w:rsid w:val="002B4E62"/>
    <w:rsid w:val="002B51D8"/>
    <w:rsid w:val="003040F9"/>
    <w:rsid w:val="003042F4"/>
    <w:rsid w:val="003231CC"/>
    <w:rsid w:val="00325532"/>
    <w:rsid w:val="00326919"/>
    <w:rsid w:val="00336557"/>
    <w:rsid w:val="003414FF"/>
    <w:rsid w:val="00343103"/>
    <w:rsid w:val="00356A54"/>
    <w:rsid w:val="00364236"/>
    <w:rsid w:val="00370456"/>
    <w:rsid w:val="00374FDF"/>
    <w:rsid w:val="00375350"/>
    <w:rsid w:val="003847DA"/>
    <w:rsid w:val="00384815"/>
    <w:rsid w:val="003850BF"/>
    <w:rsid w:val="0039560D"/>
    <w:rsid w:val="003A3BD8"/>
    <w:rsid w:val="003A74E6"/>
    <w:rsid w:val="003B540B"/>
    <w:rsid w:val="003B55D0"/>
    <w:rsid w:val="003F118D"/>
    <w:rsid w:val="00402628"/>
    <w:rsid w:val="00421B2B"/>
    <w:rsid w:val="004342CC"/>
    <w:rsid w:val="004355FB"/>
    <w:rsid w:val="004536EE"/>
    <w:rsid w:val="00457383"/>
    <w:rsid w:val="00477C20"/>
    <w:rsid w:val="0048523B"/>
    <w:rsid w:val="004C02FF"/>
    <w:rsid w:val="004C4CAB"/>
    <w:rsid w:val="004D44A8"/>
    <w:rsid w:val="00501A50"/>
    <w:rsid w:val="005061FA"/>
    <w:rsid w:val="00510AAD"/>
    <w:rsid w:val="0051152E"/>
    <w:rsid w:val="00514746"/>
    <w:rsid w:val="00525112"/>
    <w:rsid w:val="00542052"/>
    <w:rsid w:val="005674C4"/>
    <w:rsid w:val="005733F1"/>
    <w:rsid w:val="0057592C"/>
    <w:rsid w:val="00577A28"/>
    <w:rsid w:val="005C2BEC"/>
    <w:rsid w:val="005D6B9C"/>
    <w:rsid w:val="005E73AF"/>
    <w:rsid w:val="005F7234"/>
    <w:rsid w:val="006119D7"/>
    <w:rsid w:val="006304DB"/>
    <w:rsid w:val="00634CEB"/>
    <w:rsid w:val="00634E55"/>
    <w:rsid w:val="00635E2E"/>
    <w:rsid w:val="00636ABC"/>
    <w:rsid w:val="00637FE7"/>
    <w:rsid w:val="0065036C"/>
    <w:rsid w:val="0066474B"/>
    <w:rsid w:val="006671AE"/>
    <w:rsid w:val="006812DD"/>
    <w:rsid w:val="006846A3"/>
    <w:rsid w:val="006923C7"/>
    <w:rsid w:val="0069332D"/>
    <w:rsid w:val="006A0922"/>
    <w:rsid w:val="006C52AD"/>
    <w:rsid w:val="006C7EF1"/>
    <w:rsid w:val="006D4016"/>
    <w:rsid w:val="006E0B4D"/>
    <w:rsid w:val="00706841"/>
    <w:rsid w:val="00726EE6"/>
    <w:rsid w:val="00727D17"/>
    <w:rsid w:val="00757D5E"/>
    <w:rsid w:val="007632BD"/>
    <w:rsid w:val="00796B92"/>
    <w:rsid w:val="007C04BD"/>
    <w:rsid w:val="007C526B"/>
    <w:rsid w:val="007D66B4"/>
    <w:rsid w:val="0081790C"/>
    <w:rsid w:val="008220EA"/>
    <w:rsid w:val="0083422C"/>
    <w:rsid w:val="00835CC3"/>
    <w:rsid w:val="00843559"/>
    <w:rsid w:val="0085217C"/>
    <w:rsid w:val="00853D81"/>
    <w:rsid w:val="00855A3D"/>
    <w:rsid w:val="008560CE"/>
    <w:rsid w:val="008609F5"/>
    <w:rsid w:val="00872D03"/>
    <w:rsid w:val="008916B9"/>
    <w:rsid w:val="00897457"/>
    <w:rsid w:val="008A29E2"/>
    <w:rsid w:val="008A300C"/>
    <w:rsid w:val="008D039B"/>
    <w:rsid w:val="008D32C0"/>
    <w:rsid w:val="008E7B6D"/>
    <w:rsid w:val="009060B2"/>
    <w:rsid w:val="00911C7E"/>
    <w:rsid w:val="0092383E"/>
    <w:rsid w:val="00932CCA"/>
    <w:rsid w:val="00932F36"/>
    <w:rsid w:val="0093430F"/>
    <w:rsid w:val="009400AC"/>
    <w:rsid w:val="00953292"/>
    <w:rsid w:val="009665CE"/>
    <w:rsid w:val="009831B2"/>
    <w:rsid w:val="00992DB0"/>
    <w:rsid w:val="0099530F"/>
    <w:rsid w:val="009963A6"/>
    <w:rsid w:val="009A116E"/>
    <w:rsid w:val="009A7650"/>
    <w:rsid w:val="009B0640"/>
    <w:rsid w:val="009B4E6B"/>
    <w:rsid w:val="009C3F1D"/>
    <w:rsid w:val="009C698B"/>
    <w:rsid w:val="009D5885"/>
    <w:rsid w:val="009E0F62"/>
    <w:rsid w:val="009E42C8"/>
    <w:rsid w:val="009F6176"/>
    <w:rsid w:val="00A01B41"/>
    <w:rsid w:val="00A15612"/>
    <w:rsid w:val="00A170E8"/>
    <w:rsid w:val="00A330E6"/>
    <w:rsid w:val="00A52593"/>
    <w:rsid w:val="00A6427B"/>
    <w:rsid w:val="00A701CF"/>
    <w:rsid w:val="00A70F21"/>
    <w:rsid w:val="00A740D2"/>
    <w:rsid w:val="00A74A3E"/>
    <w:rsid w:val="00A77A24"/>
    <w:rsid w:val="00A827AE"/>
    <w:rsid w:val="00A8595F"/>
    <w:rsid w:val="00A912CA"/>
    <w:rsid w:val="00A91CE9"/>
    <w:rsid w:val="00AB5063"/>
    <w:rsid w:val="00AC1A6B"/>
    <w:rsid w:val="00AD62FF"/>
    <w:rsid w:val="00B2636B"/>
    <w:rsid w:val="00B27908"/>
    <w:rsid w:val="00B36EF8"/>
    <w:rsid w:val="00B405E7"/>
    <w:rsid w:val="00B46105"/>
    <w:rsid w:val="00B70E41"/>
    <w:rsid w:val="00B86DC3"/>
    <w:rsid w:val="00B95E43"/>
    <w:rsid w:val="00BA58E3"/>
    <w:rsid w:val="00BB3EEC"/>
    <w:rsid w:val="00BC4D56"/>
    <w:rsid w:val="00BD66B1"/>
    <w:rsid w:val="00C00E10"/>
    <w:rsid w:val="00C1272C"/>
    <w:rsid w:val="00C15789"/>
    <w:rsid w:val="00C1762A"/>
    <w:rsid w:val="00C24B60"/>
    <w:rsid w:val="00C33FCF"/>
    <w:rsid w:val="00C37BD0"/>
    <w:rsid w:val="00C46355"/>
    <w:rsid w:val="00C46BCF"/>
    <w:rsid w:val="00C50868"/>
    <w:rsid w:val="00C5550C"/>
    <w:rsid w:val="00C663B5"/>
    <w:rsid w:val="00C66EB2"/>
    <w:rsid w:val="00C76503"/>
    <w:rsid w:val="00C855E0"/>
    <w:rsid w:val="00C92A57"/>
    <w:rsid w:val="00CB2BA9"/>
    <w:rsid w:val="00CB60E5"/>
    <w:rsid w:val="00CE1519"/>
    <w:rsid w:val="00CE2264"/>
    <w:rsid w:val="00D00C9D"/>
    <w:rsid w:val="00D02758"/>
    <w:rsid w:val="00D07EF0"/>
    <w:rsid w:val="00D25FB5"/>
    <w:rsid w:val="00D30E61"/>
    <w:rsid w:val="00D368C4"/>
    <w:rsid w:val="00D40B18"/>
    <w:rsid w:val="00D42B7C"/>
    <w:rsid w:val="00D467FF"/>
    <w:rsid w:val="00D56DC8"/>
    <w:rsid w:val="00D6002C"/>
    <w:rsid w:val="00D60220"/>
    <w:rsid w:val="00D94BDD"/>
    <w:rsid w:val="00D958A7"/>
    <w:rsid w:val="00D9647F"/>
    <w:rsid w:val="00DA321F"/>
    <w:rsid w:val="00DC0232"/>
    <w:rsid w:val="00DC5028"/>
    <w:rsid w:val="00DD021A"/>
    <w:rsid w:val="00DD2984"/>
    <w:rsid w:val="00DD7944"/>
    <w:rsid w:val="00DE2A1B"/>
    <w:rsid w:val="00DE7D1F"/>
    <w:rsid w:val="00E014C4"/>
    <w:rsid w:val="00E10155"/>
    <w:rsid w:val="00E2787E"/>
    <w:rsid w:val="00E43E60"/>
    <w:rsid w:val="00E51505"/>
    <w:rsid w:val="00E52451"/>
    <w:rsid w:val="00E7578D"/>
    <w:rsid w:val="00E75AD6"/>
    <w:rsid w:val="00EA1616"/>
    <w:rsid w:val="00EA5CF8"/>
    <w:rsid w:val="00EA6CE2"/>
    <w:rsid w:val="00EB2A6F"/>
    <w:rsid w:val="00EB4DD8"/>
    <w:rsid w:val="00ED28AE"/>
    <w:rsid w:val="00ED32C2"/>
    <w:rsid w:val="00EE6BCD"/>
    <w:rsid w:val="00F0497C"/>
    <w:rsid w:val="00F07715"/>
    <w:rsid w:val="00F07A2B"/>
    <w:rsid w:val="00F07BAB"/>
    <w:rsid w:val="00F10610"/>
    <w:rsid w:val="00F42B3D"/>
    <w:rsid w:val="00F64AAD"/>
    <w:rsid w:val="00FA4D7B"/>
    <w:rsid w:val="00FB08FB"/>
    <w:rsid w:val="00FB7FF1"/>
    <w:rsid w:val="00FC5AC1"/>
    <w:rsid w:val="00FD25EF"/>
    <w:rsid w:val="00FD2808"/>
    <w:rsid w:val="00FE0D04"/>
    <w:rsid w:val="00FE57B6"/>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228C"/>
  <w15:chartTrackingRefBased/>
  <w15:docId w15:val="{5334F2E9-7EE1-47D2-A866-C52EBDCC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3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3">
    <w:name w:val="heading 3"/>
    <w:aliases w:val="Section Header3,Sub-Clause Paragraph"/>
    <w:basedOn w:val="Normal"/>
    <w:next w:val="Normal"/>
    <w:link w:val="Heading3Char"/>
    <w:semiHidden/>
    <w:unhideWhenUsed/>
    <w:qFormat/>
    <w:rsid w:val="009C3F1D"/>
    <w:pPr>
      <w:keepNext/>
      <w:suppressAutoHyphens/>
      <w:spacing w:after="60"/>
      <w:jc w:val="center"/>
      <w:outlineLvl w:val="2"/>
    </w:pPr>
    <w:rPr>
      <w:rFonts w:cs="Arial"/>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character" w:customStyle="1" w:styleId="Heading3Char">
    <w:name w:val="Heading 3 Char"/>
    <w:aliases w:val="Section Header3 Char,Sub-Clause Paragraph Char"/>
    <w:basedOn w:val="DefaultParagraphFont"/>
    <w:link w:val="Heading3"/>
    <w:semiHidden/>
    <w:rsid w:val="009C3F1D"/>
    <w:rPr>
      <w:rFonts w:ascii="Times New Roman" w:eastAsia="Times New Roman" w:hAnsi="Times New Roman" w:cs="Arial"/>
      <w:spacing w:val="-2"/>
      <w:sz w:val="16"/>
      <w:szCs w:val="24"/>
      <w:lang w:val="en-US"/>
    </w:rPr>
  </w:style>
  <w:style w:type="paragraph" w:styleId="ListParagraph">
    <w:name w:val="List Paragraph"/>
    <w:aliases w:val="Citation List,본문(내용),List Paragraph (numbered (a)),Colorful List - Accent 11"/>
    <w:basedOn w:val="Normal"/>
    <w:link w:val="ListParagraphChar"/>
    <w:uiPriority w:val="34"/>
    <w:qFormat/>
    <w:rsid w:val="009C3F1D"/>
    <w:pPr>
      <w:spacing w:after="200" w:line="276" w:lineRule="auto"/>
      <w:ind w:left="720"/>
    </w:pPr>
    <w:rPr>
      <w:rFonts w:ascii="Calibri" w:eastAsia="Calibri" w:hAnsi="Calibri"/>
      <w:sz w:val="22"/>
      <w:szCs w:val="22"/>
    </w:rPr>
  </w:style>
  <w:style w:type="character" w:styleId="Hyperlink">
    <w:name w:val="Hyperlink"/>
    <w:basedOn w:val="DefaultParagraphFont"/>
    <w:uiPriority w:val="99"/>
    <w:unhideWhenUsed/>
    <w:rsid w:val="00C37BD0"/>
    <w:rPr>
      <w:color w:val="0563C1" w:themeColor="hyperlink"/>
      <w:u w:val="single"/>
    </w:rPr>
  </w:style>
  <w:style w:type="paragraph" w:styleId="Header">
    <w:name w:val="header"/>
    <w:basedOn w:val="Normal"/>
    <w:link w:val="HeaderChar"/>
    <w:uiPriority w:val="99"/>
    <w:unhideWhenUsed/>
    <w:rsid w:val="00C37BD0"/>
    <w:pPr>
      <w:tabs>
        <w:tab w:val="center" w:pos="4513"/>
        <w:tab w:val="right" w:pos="9026"/>
      </w:tabs>
    </w:pPr>
    <w:rPr>
      <w:rFonts w:ascii="Verdana" w:eastAsiaTheme="minorHAnsi" w:hAnsi="Verdana" w:cstheme="minorBidi"/>
      <w:sz w:val="17"/>
      <w:szCs w:val="22"/>
      <w:lang w:val="nl-NL"/>
    </w:rPr>
  </w:style>
  <w:style w:type="character" w:customStyle="1" w:styleId="HeaderChar">
    <w:name w:val="Header Char"/>
    <w:basedOn w:val="DefaultParagraphFont"/>
    <w:link w:val="Header"/>
    <w:uiPriority w:val="99"/>
    <w:rsid w:val="00C37BD0"/>
    <w:rPr>
      <w:rFonts w:ascii="Verdana" w:hAnsi="Verdana"/>
      <w:sz w:val="17"/>
    </w:rPr>
  </w:style>
  <w:style w:type="paragraph" w:customStyle="1" w:styleId="Text">
    <w:name w:val="Text"/>
    <w:basedOn w:val="Normal"/>
    <w:link w:val="TextChar"/>
    <w:rsid w:val="00C37BD0"/>
    <w:pPr>
      <w:suppressAutoHyphens/>
      <w:overflowPunct w:val="0"/>
      <w:autoSpaceDE w:val="0"/>
      <w:autoSpaceDN w:val="0"/>
      <w:adjustRightInd w:val="0"/>
      <w:spacing w:before="120" w:after="120"/>
      <w:jc w:val="both"/>
      <w:textAlignment w:val="baseline"/>
    </w:pPr>
    <w:rPr>
      <w:lang w:val="en-GB"/>
    </w:rPr>
  </w:style>
  <w:style w:type="character" w:customStyle="1" w:styleId="TextChar">
    <w:name w:val="Text Char"/>
    <w:link w:val="Text"/>
    <w:rsid w:val="00C37BD0"/>
    <w:rPr>
      <w:rFonts w:ascii="Times New Roman" w:eastAsia="Times New Roman" w:hAnsi="Times New Roman" w:cs="Times New Roman"/>
      <w:sz w:val="24"/>
      <w:szCs w:val="24"/>
      <w:lang w:val="en-GB"/>
    </w:rPr>
  </w:style>
  <w:style w:type="paragraph" w:customStyle="1" w:styleId="Style11">
    <w:name w:val="Style 11"/>
    <w:basedOn w:val="Normal"/>
    <w:rsid w:val="00C37BD0"/>
    <w:pPr>
      <w:widowControl w:val="0"/>
      <w:suppressAutoHyphens/>
      <w:autoSpaceDE w:val="0"/>
      <w:spacing w:line="384" w:lineRule="atLeast"/>
    </w:pPr>
    <w:rPr>
      <w:lang w:val="en-GB" w:eastAsia="ar-SA"/>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C37BD0"/>
    <w:rPr>
      <w:rFonts w:ascii="Calibri" w:eastAsia="Calibri" w:hAnsi="Calibri" w:cs="Times New Roman"/>
      <w:lang w:val="en-US"/>
    </w:rPr>
  </w:style>
  <w:style w:type="paragraph" w:styleId="NormalWeb">
    <w:name w:val="Normal (Web)"/>
    <w:basedOn w:val="Normal"/>
    <w:uiPriority w:val="99"/>
    <w:unhideWhenUsed/>
    <w:rsid w:val="00B405E7"/>
    <w:pPr>
      <w:spacing w:before="100" w:beforeAutospacing="1" w:after="100" w:afterAutospacing="1"/>
    </w:pPr>
    <w:rPr>
      <w:rFonts w:ascii="Arial Unicode MS" w:eastAsia="Arial Unicode MS" w:hAnsi="Arial Unicode MS" w:cs="Arial Unicode MS"/>
      <w:color w:val="000000"/>
    </w:rPr>
  </w:style>
  <w:style w:type="paragraph" w:styleId="Footer">
    <w:name w:val="footer"/>
    <w:basedOn w:val="Normal"/>
    <w:link w:val="FooterChar"/>
    <w:uiPriority w:val="99"/>
    <w:unhideWhenUsed/>
    <w:rsid w:val="003F118D"/>
    <w:pPr>
      <w:tabs>
        <w:tab w:val="center" w:pos="4513"/>
        <w:tab w:val="right" w:pos="9026"/>
      </w:tabs>
    </w:pPr>
  </w:style>
  <w:style w:type="character" w:customStyle="1" w:styleId="FooterChar">
    <w:name w:val="Footer Char"/>
    <w:basedOn w:val="DefaultParagraphFont"/>
    <w:link w:val="Footer"/>
    <w:uiPriority w:val="99"/>
    <w:rsid w:val="003F118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579347">
      <w:bodyDiv w:val="1"/>
      <w:marLeft w:val="0"/>
      <w:marRight w:val="0"/>
      <w:marTop w:val="0"/>
      <w:marBottom w:val="0"/>
      <w:divBdr>
        <w:top w:val="none" w:sz="0" w:space="0" w:color="auto"/>
        <w:left w:val="none" w:sz="0" w:space="0" w:color="auto"/>
        <w:bottom w:val="none" w:sz="0" w:space="0" w:color="auto"/>
        <w:right w:val="none" w:sz="0" w:space="0" w:color="auto"/>
      </w:divBdr>
    </w:div>
    <w:div w:id="371735916">
      <w:bodyDiv w:val="1"/>
      <w:marLeft w:val="0"/>
      <w:marRight w:val="0"/>
      <w:marTop w:val="0"/>
      <w:marBottom w:val="0"/>
      <w:divBdr>
        <w:top w:val="none" w:sz="0" w:space="0" w:color="auto"/>
        <w:left w:val="none" w:sz="0" w:space="0" w:color="auto"/>
        <w:bottom w:val="none" w:sz="0" w:space="0" w:color="auto"/>
        <w:right w:val="none" w:sz="0" w:space="0" w:color="auto"/>
      </w:divBdr>
    </w:div>
    <w:div w:id="894119474">
      <w:bodyDiv w:val="1"/>
      <w:marLeft w:val="0"/>
      <w:marRight w:val="0"/>
      <w:marTop w:val="0"/>
      <w:marBottom w:val="0"/>
      <w:divBdr>
        <w:top w:val="none" w:sz="0" w:space="0" w:color="auto"/>
        <w:left w:val="none" w:sz="0" w:space="0" w:color="auto"/>
        <w:bottom w:val="none" w:sz="0" w:space="0" w:color="auto"/>
        <w:right w:val="none" w:sz="0" w:space="0" w:color="auto"/>
      </w:divBdr>
    </w:div>
    <w:div w:id="1499537421">
      <w:bodyDiv w:val="1"/>
      <w:marLeft w:val="0"/>
      <w:marRight w:val="0"/>
      <w:marTop w:val="0"/>
      <w:marBottom w:val="0"/>
      <w:divBdr>
        <w:top w:val="none" w:sz="0" w:space="0" w:color="auto"/>
        <w:left w:val="none" w:sz="0" w:space="0" w:color="auto"/>
        <w:bottom w:val="none" w:sz="0" w:space="0" w:color="auto"/>
        <w:right w:val="none" w:sz="0" w:space="0" w:color="auto"/>
      </w:divBdr>
    </w:div>
    <w:div w:id="1571960685">
      <w:bodyDiv w:val="1"/>
      <w:marLeft w:val="0"/>
      <w:marRight w:val="0"/>
      <w:marTop w:val="0"/>
      <w:marBottom w:val="0"/>
      <w:divBdr>
        <w:top w:val="none" w:sz="0" w:space="0" w:color="auto"/>
        <w:left w:val="none" w:sz="0" w:space="0" w:color="auto"/>
        <w:bottom w:val="none" w:sz="0" w:space="0" w:color="auto"/>
        <w:right w:val="none" w:sz="0" w:space="0" w:color="auto"/>
      </w:divBdr>
    </w:div>
    <w:div w:id="18025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hanaprocurement@sn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SNV Netherlands Development Organisation</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Ntori, Thomas</dc:creator>
  <cp:keywords/>
  <dc:description/>
  <cp:lastModifiedBy>Richard Baffour</cp:lastModifiedBy>
  <cp:revision>2</cp:revision>
  <dcterms:created xsi:type="dcterms:W3CDTF">2024-04-26T13:49:00Z</dcterms:created>
  <dcterms:modified xsi:type="dcterms:W3CDTF">2024-04-26T13:49:00Z</dcterms:modified>
</cp:coreProperties>
</file>