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C2FA" w14:textId="77777777" w:rsidR="00DD0FB6" w:rsidRPr="001A31EC" w:rsidRDefault="00DD0FB6" w:rsidP="00DD0FB6"/>
    <w:p w14:paraId="01D7D168" w14:textId="3F500AFE" w:rsidR="004D58A9" w:rsidRPr="001A31EC" w:rsidRDefault="00421F7B" w:rsidP="00DD0FB6">
      <w:r w:rsidRPr="001A31EC">
        <w:rPr>
          <w:b/>
          <w:noProof/>
          <w:sz w:val="26"/>
          <w:szCs w:val="26"/>
        </w:rPr>
        <w:t xml:space="preserve">                                                  </w:t>
      </w:r>
      <w:r w:rsidRPr="001A31EC">
        <w:rPr>
          <w:b/>
          <w:noProof/>
          <w:sz w:val="26"/>
          <w:szCs w:val="26"/>
        </w:rPr>
        <w:drawing>
          <wp:inline distT="0" distB="0" distL="0" distR="0" wp14:anchorId="687BBEA6" wp14:editId="6E4DD3B3">
            <wp:extent cx="2105025" cy="1152525"/>
            <wp:effectExtent l="0" t="0" r="9525" b="9525"/>
            <wp:docPr id="6" name="Picture 6" descr="FAR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A Ne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1152525"/>
                    </a:xfrm>
                    <a:prstGeom prst="rect">
                      <a:avLst/>
                    </a:prstGeom>
                    <a:noFill/>
                    <a:ln>
                      <a:noFill/>
                    </a:ln>
                  </pic:spPr>
                </pic:pic>
              </a:graphicData>
            </a:graphic>
          </wp:inline>
        </w:drawing>
      </w:r>
    </w:p>
    <w:p w14:paraId="4F893B6D" w14:textId="00E0E654" w:rsidR="00DD0FB6" w:rsidRPr="001A31EC" w:rsidRDefault="00DD0FB6" w:rsidP="00DD0FB6">
      <w:pPr>
        <w:tabs>
          <w:tab w:val="left" w:pos="720"/>
          <w:tab w:val="right" w:leader="dot" w:pos="8640"/>
        </w:tabs>
        <w:jc w:val="center"/>
        <w:rPr>
          <w:b/>
          <w:sz w:val="32"/>
        </w:rPr>
      </w:pPr>
    </w:p>
    <w:p w14:paraId="13D78228" w14:textId="0418A3BE" w:rsidR="00DD0FB6" w:rsidRPr="001A31EC" w:rsidRDefault="00421F7B" w:rsidP="00DD0FB6">
      <w:pPr>
        <w:tabs>
          <w:tab w:val="left" w:pos="720"/>
          <w:tab w:val="right" w:leader="dot" w:pos="8640"/>
        </w:tabs>
        <w:jc w:val="center"/>
        <w:rPr>
          <w:sz w:val="32"/>
          <w:szCs w:val="32"/>
        </w:rPr>
      </w:pPr>
      <w:r w:rsidRPr="001A31EC">
        <w:rPr>
          <w:sz w:val="32"/>
          <w:szCs w:val="32"/>
        </w:rPr>
        <w:t>Forum for Agricultural Research in Africa (FARA)</w:t>
      </w:r>
    </w:p>
    <w:p w14:paraId="4DA8F12D" w14:textId="77777777" w:rsidR="00DD0FB6" w:rsidRPr="001A31EC" w:rsidRDefault="00DD0FB6" w:rsidP="00DD0FB6">
      <w:pPr>
        <w:jc w:val="center"/>
        <w:rPr>
          <w:b/>
          <w:sz w:val="26"/>
          <w:szCs w:val="26"/>
        </w:rPr>
      </w:pPr>
    </w:p>
    <w:p w14:paraId="65393179" w14:textId="0CBB57CF" w:rsidR="00DD0FB6" w:rsidRDefault="00DD0FB6" w:rsidP="00DD0FB6"/>
    <w:p w14:paraId="0A2468BC" w14:textId="77777777" w:rsidR="00F21B80" w:rsidRPr="001A31EC" w:rsidRDefault="00F21B80" w:rsidP="00DD0FB6"/>
    <w:p w14:paraId="0BDAA46A" w14:textId="24A6ED23" w:rsidR="00F21B80" w:rsidRDefault="00F21B80" w:rsidP="00F21B80">
      <w:pPr>
        <w:jc w:val="center"/>
        <w:rPr>
          <w:b/>
          <w:sz w:val="44"/>
          <w:szCs w:val="44"/>
        </w:rPr>
      </w:pPr>
      <w:r>
        <w:rPr>
          <w:b/>
          <w:sz w:val="44"/>
          <w:szCs w:val="44"/>
        </w:rPr>
        <w:t>Form B – (Individual Consultants Only)</w:t>
      </w:r>
    </w:p>
    <w:p w14:paraId="768A5C09" w14:textId="77777777" w:rsidR="00A1264C" w:rsidRDefault="00A1264C" w:rsidP="00DD0FB6">
      <w:pPr>
        <w:jc w:val="center"/>
        <w:rPr>
          <w:b/>
          <w:sz w:val="44"/>
          <w:szCs w:val="44"/>
        </w:rPr>
      </w:pPr>
    </w:p>
    <w:p w14:paraId="5E2BDEE6" w14:textId="3763463D" w:rsidR="00DD0FB6" w:rsidRPr="001A31EC" w:rsidRDefault="004D58A9" w:rsidP="00DD0FB6">
      <w:pPr>
        <w:jc w:val="center"/>
        <w:rPr>
          <w:b/>
          <w:sz w:val="44"/>
          <w:szCs w:val="44"/>
        </w:rPr>
      </w:pPr>
      <w:r w:rsidRPr="001A31EC">
        <w:rPr>
          <w:b/>
          <w:sz w:val="44"/>
          <w:szCs w:val="44"/>
        </w:rPr>
        <w:t>PRE-QUALIFICATION</w:t>
      </w:r>
      <w:r w:rsidR="00DD0FB6" w:rsidRPr="001A31EC">
        <w:rPr>
          <w:b/>
          <w:sz w:val="44"/>
          <w:szCs w:val="44"/>
        </w:rPr>
        <w:t xml:space="preserve"> DOCUMENT </w:t>
      </w:r>
    </w:p>
    <w:p w14:paraId="541305A1" w14:textId="77777777" w:rsidR="00DD0FB6" w:rsidRPr="001A31EC" w:rsidRDefault="00DD0FB6" w:rsidP="00DD0FB6">
      <w:pPr>
        <w:jc w:val="center"/>
        <w:rPr>
          <w:b/>
          <w:szCs w:val="24"/>
        </w:rPr>
      </w:pPr>
    </w:p>
    <w:p w14:paraId="78CBD6CA" w14:textId="77777777" w:rsidR="00DD0FB6" w:rsidRPr="001A31EC" w:rsidRDefault="00DD0FB6" w:rsidP="00DD0FB6">
      <w:pPr>
        <w:jc w:val="center"/>
        <w:rPr>
          <w:b/>
          <w:szCs w:val="24"/>
        </w:rPr>
      </w:pPr>
      <w:r w:rsidRPr="001A31EC">
        <w:rPr>
          <w:b/>
          <w:szCs w:val="24"/>
        </w:rPr>
        <w:t xml:space="preserve">for the </w:t>
      </w:r>
    </w:p>
    <w:p w14:paraId="3EFBF367" w14:textId="10B6854D" w:rsidR="00DD0FB6" w:rsidRDefault="00DD0FB6" w:rsidP="00DD0FB6">
      <w:pPr>
        <w:jc w:val="center"/>
        <w:rPr>
          <w:b/>
          <w:szCs w:val="24"/>
        </w:rPr>
      </w:pPr>
    </w:p>
    <w:p w14:paraId="45249CFC" w14:textId="28A74A5D" w:rsidR="00F21B80" w:rsidRDefault="00F21B80" w:rsidP="00DD0FB6">
      <w:pPr>
        <w:jc w:val="center"/>
        <w:rPr>
          <w:b/>
          <w:szCs w:val="24"/>
        </w:rPr>
      </w:pPr>
    </w:p>
    <w:p w14:paraId="62B57F2C" w14:textId="77777777" w:rsidR="00DD0FB6" w:rsidRPr="001A31EC" w:rsidRDefault="00DD0FB6" w:rsidP="00DD0FB6">
      <w:pPr>
        <w:jc w:val="center"/>
        <w:rPr>
          <w:b/>
          <w:szCs w:val="24"/>
        </w:rPr>
      </w:pPr>
    </w:p>
    <w:p w14:paraId="3599D273" w14:textId="76B86CFB" w:rsidR="00DD0FB6" w:rsidRPr="001A31EC" w:rsidRDefault="00DD0FB6" w:rsidP="00F21B80">
      <w:pPr>
        <w:pStyle w:val="Title"/>
        <w:rPr>
          <w:sz w:val="32"/>
          <w:szCs w:val="32"/>
        </w:rPr>
      </w:pPr>
      <w:r w:rsidRPr="001A31EC">
        <w:rPr>
          <w:sz w:val="36"/>
          <w:szCs w:val="36"/>
        </w:rPr>
        <w:t xml:space="preserve">REGISTRATION OF </w:t>
      </w:r>
      <w:r w:rsidR="00F85769">
        <w:rPr>
          <w:sz w:val="36"/>
          <w:szCs w:val="36"/>
        </w:rPr>
        <w:t xml:space="preserve">INDIVIDUAL CONSULTANTS, </w:t>
      </w:r>
    </w:p>
    <w:p w14:paraId="692B636F" w14:textId="3ED84045" w:rsidR="00DD0FB6" w:rsidRPr="001A31EC" w:rsidRDefault="00DD0FB6" w:rsidP="00DD0FB6">
      <w:pPr>
        <w:pStyle w:val="Title"/>
        <w:rPr>
          <w:sz w:val="36"/>
          <w:szCs w:val="36"/>
        </w:rPr>
      </w:pPr>
      <w:r w:rsidRPr="001A31EC">
        <w:rPr>
          <w:sz w:val="36"/>
          <w:szCs w:val="36"/>
        </w:rPr>
        <w:t xml:space="preserve">FOR </w:t>
      </w:r>
      <w:r w:rsidR="00F21B80">
        <w:rPr>
          <w:sz w:val="36"/>
          <w:szCs w:val="36"/>
        </w:rPr>
        <w:t xml:space="preserve">CONSULTANCY </w:t>
      </w:r>
      <w:r w:rsidRPr="001A31EC">
        <w:rPr>
          <w:sz w:val="36"/>
          <w:szCs w:val="36"/>
        </w:rPr>
        <w:t>SERVICES</w:t>
      </w:r>
    </w:p>
    <w:p w14:paraId="40929B7A" w14:textId="77777777" w:rsidR="00DD0FB6" w:rsidRPr="001A31EC" w:rsidRDefault="00DD0FB6" w:rsidP="00DD0FB6">
      <w:pPr>
        <w:pStyle w:val="Title"/>
        <w:rPr>
          <w:sz w:val="36"/>
          <w:szCs w:val="36"/>
        </w:rPr>
      </w:pPr>
    </w:p>
    <w:p w14:paraId="53635E5A" w14:textId="599BC5CC" w:rsidR="00DD0FB6" w:rsidRPr="001A31EC" w:rsidRDefault="00DD0FB6" w:rsidP="00DD0FB6">
      <w:pPr>
        <w:pStyle w:val="Title"/>
        <w:rPr>
          <w:sz w:val="36"/>
          <w:szCs w:val="36"/>
        </w:rPr>
      </w:pPr>
      <w:r w:rsidRPr="001A31EC">
        <w:rPr>
          <w:sz w:val="36"/>
          <w:szCs w:val="36"/>
        </w:rPr>
        <w:t>20</w:t>
      </w:r>
      <w:r w:rsidR="00421F7B" w:rsidRPr="001A31EC">
        <w:rPr>
          <w:sz w:val="36"/>
          <w:szCs w:val="36"/>
        </w:rPr>
        <w:t>2</w:t>
      </w:r>
      <w:r w:rsidR="004D4AC8">
        <w:rPr>
          <w:sz w:val="36"/>
          <w:szCs w:val="36"/>
        </w:rPr>
        <w:t>2</w:t>
      </w:r>
      <w:r w:rsidRPr="001A31EC">
        <w:rPr>
          <w:sz w:val="36"/>
          <w:szCs w:val="36"/>
        </w:rPr>
        <w:t>/20</w:t>
      </w:r>
      <w:r w:rsidR="00421F7B" w:rsidRPr="001A31EC">
        <w:rPr>
          <w:sz w:val="36"/>
          <w:szCs w:val="36"/>
        </w:rPr>
        <w:t>2</w:t>
      </w:r>
      <w:r w:rsidR="004D4AC8">
        <w:rPr>
          <w:sz w:val="36"/>
          <w:szCs w:val="36"/>
        </w:rPr>
        <w:t>3</w:t>
      </w:r>
    </w:p>
    <w:p w14:paraId="26278407" w14:textId="77777777" w:rsidR="00DD0FB6" w:rsidRPr="001A31EC" w:rsidRDefault="00DD0FB6" w:rsidP="00DD0FB6">
      <w:pPr>
        <w:pStyle w:val="Title"/>
        <w:rPr>
          <w:sz w:val="56"/>
        </w:rPr>
      </w:pPr>
    </w:p>
    <w:p w14:paraId="5500D882" w14:textId="77777777" w:rsidR="00DD0FB6" w:rsidRPr="001A31EC" w:rsidRDefault="00DD0FB6" w:rsidP="00DD0FB6">
      <w:pPr>
        <w:tabs>
          <w:tab w:val="left" w:pos="-1440"/>
          <w:tab w:val="left" w:pos="-720"/>
          <w:tab w:val="left" w:pos="1"/>
          <w:tab w:val="left" w:pos="5520"/>
          <w:tab w:val="left" w:pos="6144"/>
          <w:tab w:val="left" w:pos="8502"/>
        </w:tabs>
        <w:rPr>
          <w:b/>
          <w:bCs/>
          <w:sz w:val="28"/>
          <w:szCs w:val="28"/>
        </w:rPr>
      </w:pPr>
      <w:r w:rsidRPr="001A31EC">
        <w:rPr>
          <w:b/>
          <w:bCs/>
          <w:sz w:val="28"/>
          <w:szCs w:val="28"/>
        </w:rPr>
        <w:t xml:space="preserve">                                                          </w:t>
      </w:r>
    </w:p>
    <w:p w14:paraId="1C7ED682" w14:textId="77777777" w:rsidR="00DD0FB6" w:rsidRPr="001A31EC" w:rsidRDefault="00DD0FB6" w:rsidP="00DD0FB6">
      <w:pPr>
        <w:tabs>
          <w:tab w:val="left" w:pos="-1440"/>
          <w:tab w:val="left" w:pos="-720"/>
          <w:tab w:val="left" w:pos="1"/>
          <w:tab w:val="left" w:pos="5520"/>
          <w:tab w:val="left" w:pos="6144"/>
          <w:tab w:val="left" w:pos="8502"/>
        </w:tabs>
        <w:jc w:val="center"/>
        <w:rPr>
          <w:b/>
        </w:rPr>
      </w:pPr>
    </w:p>
    <w:p w14:paraId="48F8068D" w14:textId="77777777" w:rsidR="00DD0FB6" w:rsidRPr="001A31EC" w:rsidRDefault="00DD0FB6" w:rsidP="00DD0FB6">
      <w:pPr>
        <w:tabs>
          <w:tab w:val="left" w:pos="-1440"/>
          <w:tab w:val="left" w:pos="-720"/>
          <w:tab w:val="left" w:pos="1"/>
          <w:tab w:val="left" w:pos="5520"/>
          <w:tab w:val="left" w:pos="6144"/>
          <w:tab w:val="left" w:pos="8502"/>
        </w:tabs>
        <w:jc w:val="center"/>
        <w:rPr>
          <w:b/>
        </w:rPr>
      </w:pPr>
      <w:r w:rsidRPr="001A31EC">
        <w:rPr>
          <w:b/>
        </w:rPr>
        <w:t xml:space="preserve">                                                                             </w:t>
      </w:r>
    </w:p>
    <w:p w14:paraId="6E203A71" w14:textId="77777777" w:rsidR="00DD0FB6" w:rsidRPr="001A31EC" w:rsidRDefault="00DD0FB6" w:rsidP="00DD0FB6">
      <w:pPr>
        <w:tabs>
          <w:tab w:val="left" w:pos="-1440"/>
          <w:tab w:val="left" w:pos="-720"/>
          <w:tab w:val="left" w:pos="1"/>
          <w:tab w:val="left" w:pos="5520"/>
          <w:tab w:val="left" w:pos="6144"/>
          <w:tab w:val="left" w:pos="8502"/>
        </w:tabs>
        <w:rPr>
          <w:b/>
        </w:rPr>
      </w:pPr>
      <w:r w:rsidRPr="001A31EC">
        <w:rPr>
          <w:b/>
        </w:rPr>
        <w:t xml:space="preserve"> </w:t>
      </w:r>
    </w:p>
    <w:p w14:paraId="656EFE7B" w14:textId="77777777" w:rsidR="00DD0FB6" w:rsidRPr="001A31EC" w:rsidRDefault="00DD0FB6" w:rsidP="00DD0FB6">
      <w:pPr>
        <w:tabs>
          <w:tab w:val="left" w:pos="-1440"/>
          <w:tab w:val="left" w:pos="-720"/>
          <w:tab w:val="left" w:pos="1"/>
          <w:tab w:val="left" w:pos="5520"/>
          <w:tab w:val="left" w:pos="6144"/>
          <w:tab w:val="left" w:pos="8502"/>
        </w:tabs>
        <w:rPr>
          <w:b/>
        </w:rPr>
      </w:pPr>
    </w:p>
    <w:p w14:paraId="6E259138" w14:textId="77777777" w:rsidR="00DD0FB6" w:rsidRPr="001A31EC" w:rsidRDefault="00DD0FB6" w:rsidP="00DD0FB6">
      <w:pPr>
        <w:tabs>
          <w:tab w:val="left" w:pos="-1440"/>
          <w:tab w:val="left" w:pos="-720"/>
          <w:tab w:val="left" w:pos="1"/>
          <w:tab w:val="left" w:pos="5520"/>
          <w:tab w:val="left" w:pos="6144"/>
          <w:tab w:val="left" w:pos="8502"/>
        </w:tabs>
        <w:rPr>
          <w:b/>
        </w:rPr>
      </w:pPr>
    </w:p>
    <w:p w14:paraId="1840B12A" w14:textId="77777777" w:rsidR="00DD0FB6" w:rsidRPr="001A31EC" w:rsidRDefault="00DD0FB6" w:rsidP="00DD0FB6">
      <w:pPr>
        <w:tabs>
          <w:tab w:val="left" w:pos="-1440"/>
          <w:tab w:val="left" w:pos="-720"/>
          <w:tab w:val="left" w:pos="1"/>
          <w:tab w:val="left" w:pos="5520"/>
          <w:tab w:val="left" w:pos="6144"/>
          <w:tab w:val="left" w:pos="8502"/>
        </w:tabs>
        <w:rPr>
          <w:b/>
        </w:rPr>
      </w:pPr>
    </w:p>
    <w:p w14:paraId="04D9639A" w14:textId="10D7CC7F" w:rsidR="00DD0FB6" w:rsidRDefault="00DD0FB6" w:rsidP="00DD0FB6">
      <w:pPr>
        <w:tabs>
          <w:tab w:val="left" w:pos="-1440"/>
          <w:tab w:val="left" w:pos="-720"/>
          <w:tab w:val="left" w:pos="1"/>
          <w:tab w:val="left" w:pos="5520"/>
          <w:tab w:val="left" w:pos="6144"/>
          <w:tab w:val="left" w:pos="8502"/>
        </w:tabs>
        <w:rPr>
          <w:b/>
        </w:rPr>
      </w:pPr>
    </w:p>
    <w:p w14:paraId="41CCD2BE" w14:textId="69BD9C1C" w:rsidR="00B3681F" w:rsidRDefault="00B3681F" w:rsidP="00DD0FB6">
      <w:pPr>
        <w:tabs>
          <w:tab w:val="left" w:pos="-1440"/>
          <w:tab w:val="left" w:pos="-720"/>
          <w:tab w:val="left" w:pos="1"/>
          <w:tab w:val="left" w:pos="5520"/>
          <w:tab w:val="left" w:pos="6144"/>
          <w:tab w:val="left" w:pos="8502"/>
        </w:tabs>
        <w:rPr>
          <w:b/>
        </w:rPr>
      </w:pPr>
    </w:p>
    <w:p w14:paraId="2A1ADD40" w14:textId="63A6BC7C" w:rsidR="00B3681F" w:rsidRDefault="00B3681F" w:rsidP="00DD0FB6">
      <w:pPr>
        <w:tabs>
          <w:tab w:val="left" w:pos="-1440"/>
          <w:tab w:val="left" w:pos="-720"/>
          <w:tab w:val="left" w:pos="1"/>
          <w:tab w:val="left" w:pos="5520"/>
          <w:tab w:val="left" w:pos="6144"/>
          <w:tab w:val="left" w:pos="8502"/>
        </w:tabs>
        <w:rPr>
          <w:b/>
        </w:rPr>
      </w:pPr>
    </w:p>
    <w:p w14:paraId="0E99D1E4" w14:textId="3E15E06F" w:rsidR="00B3681F" w:rsidRDefault="00B3681F" w:rsidP="00DD0FB6">
      <w:pPr>
        <w:tabs>
          <w:tab w:val="left" w:pos="-1440"/>
          <w:tab w:val="left" w:pos="-720"/>
          <w:tab w:val="left" w:pos="1"/>
          <w:tab w:val="left" w:pos="5520"/>
          <w:tab w:val="left" w:pos="6144"/>
          <w:tab w:val="left" w:pos="8502"/>
        </w:tabs>
        <w:rPr>
          <w:b/>
        </w:rPr>
      </w:pPr>
    </w:p>
    <w:p w14:paraId="684FDC89" w14:textId="77777777" w:rsidR="00B3681F" w:rsidRPr="001A31EC" w:rsidRDefault="00B3681F" w:rsidP="00DD0FB6">
      <w:pPr>
        <w:tabs>
          <w:tab w:val="left" w:pos="-1440"/>
          <w:tab w:val="left" w:pos="-720"/>
          <w:tab w:val="left" w:pos="1"/>
          <w:tab w:val="left" w:pos="5520"/>
          <w:tab w:val="left" w:pos="6144"/>
          <w:tab w:val="left" w:pos="8502"/>
        </w:tabs>
        <w:rPr>
          <w:b/>
        </w:rPr>
      </w:pPr>
    </w:p>
    <w:p w14:paraId="3B8EB1FF" w14:textId="208A72FA" w:rsidR="00576A8B" w:rsidRPr="001A31EC" w:rsidRDefault="00576A8B" w:rsidP="00576A8B">
      <w:pPr>
        <w:tabs>
          <w:tab w:val="left" w:pos="-1440"/>
          <w:tab w:val="left" w:pos="-720"/>
          <w:tab w:val="left" w:pos="1"/>
          <w:tab w:val="left" w:pos="5520"/>
          <w:tab w:val="left" w:pos="6144"/>
          <w:tab w:val="left" w:pos="8502"/>
        </w:tabs>
        <w:rPr>
          <w:b/>
          <w:sz w:val="20"/>
        </w:rPr>
      </w:pPr>
      <w:r w:rsidRPr="001A31EC">
        <w:rPr>
          <w:b/>
          <w:sz w:val="20"/>
        </w:rPr>
        <w:t xml:space="preserve">Issuance Date: </w:t>
      </w:r>
      <w:r w:rsidR="00B3681F">
        <w:rPr>
          <w:b/>
          <w:sz w:val="20"/>
        </w:rPr>
        <w:t>25</w:t>
      </w:r>
      <w:r w:rsidRPr="00640EE2">
        <w:rPr>
          <w:b/>
          <w:sz w:val="20"/>
          <w:vertAlign w:val="superscript"/>
        </w:rPr>
        <w:t>th</w:t>
      </w:r>
      <w:r>
        <w:rPr>
          <w:b/>
          <w:sz w:val="20"/>
        </w:rPr>
        <w:t xml:space="preserve"> March</w:t>
      </w:r>
      <w:r w:rsidRPr="001A31EC">
        <w:rPr>
          <w:b/>
          <w:sz w:val="20"/>
        </w:rPr>
        <w:t>, 202</w:t>
      </w:r>
      <w:r>
        <w:rPr>
          <w:b/>
          <w:sz w:val="20"/>
        </w:rPr>
        <w:t>2</w:t>
      </w:r>
    </w:p>
    <w:p w14:paraId="6C4F65F1" w14:textId="63B0CDE6" w:rsidR="00576A8B" w:rsidRPr="001A31EC" w:rsidRDefault="00576A8B" w:rsidP="00576A8B">
      <w:pPr>
        <w:tabs>
          <w:tab w:val="left" w:pos="-1440"/>
          <w:tab w:val="left" w:pos="-720"/>
          <w:tab w:val="left" w:pos="1"/>
          <w:tab w:val="left" w:pos="5520"/>
          <w:tab w:val="left" w:pos="6144"/>
          <w:tab w:val="left" w:pos="8502"/>
        </w:tabs>
        <w:rPr>
          <w:b/>
          <w:sz w:val="20"/>
        </w:rPr>
      </w:pPr>
      <w:r w:rsidRPr="001A31EC">
        <w:rPr>
          <w:b/>
          <w:sz w:val="20"/>
        </w:rPr>
        <w:t xml:space="preserve">Closing Date: </w:t>
      </w:r>
      <w:r w:rsidR="00B3681F">
        <w:rPr>
          <w:b/>
          <w:sz w:val="20"/>
        </w:rPr>
        <w:t>25</w:t>
      </w:r>
      <w:r w:rsidR="00B3681F" w:rsidRPr="00B3681F">
        <w:rPr>
          <w:b/>
          <w:sz w:val="20"/>
          <w:vertAlign w:val="superscript"/>
        </w:rPr>
        <w:t>th</w:t>
      </w:r>
      <w:r w:rsidR="00B3681F">
        <w:rPr>
          <w:b/>
          <w:sz w:val="20"/>
        </w:rPr>
        <w:t xml:space="preserve"> April</w:t>
      </w:r>
      <w:r w:rsidRPr="001A31EC">
        <w:rPr>
          <w:b/>
          <w:sz w:val="20"/>
        </w:rPr>
        <w:t>, 202</w:t>
      </w:r>
      <w:r>
        <w:rPr>
          <w:b/>
          <w:sz w:val="20"/>
        </w:rPr>
        <w:t>2</w:t>
      </w:r>
    </w:p>
    <w:p w14:paraId="47FC5EDA" w14:textId="09266E49" w:rsidR="00D2331B" w:rsidRDefault="00D2331B" w:rsidP="00D2331B">
      <w:pPr>
        <w:tabs>
          <w:tab w:val="left" w:pos="-1440"/>
          <w:tab w:val="left" w:pos="-720"/>
          <w:tab w:val="left" w:pos="1"/>
          <w:tab w:val="left" w:pos="5520"/>
          <w:tab w:val="left" w:pos="6144"/>
          <w:tab w:val="left" w:pos="8502"/>
        </w:tabs>
        <w:rPr>
          <w:b/>
        </w:rPr>
      </w:pPr>
    </w:p>
    <w:p w14:paraId="30158424" w14:textId="77777777" w:rsidR="00A243AF" w:rsidRPr="001A31EC" w:rsidRDefault="00597DC3" w:rsidP="00DD0FB6">
      <w:pPr>
        <w:jc w:val="both"/>
        <w:rPr>
          <w:b/>
          <w:sz w:val="28"/>
          <w:szCs w:val="28"/>
        </w:rPr>
      </w:pPr>
      <w:r w:rsidRPr="001A31EC">
        <w:rPr>
          <w:b/>
          <w:sz w:val="28"/>
          <w:szCs w:val="28"/>
        </w:rPr>
        <w:lastRenderedPageBreak/>
        <w:t>Table of Contents</w:t>
      </w:r>
    </w:p>
    <w:p w14:paraId="447B2F52" w14:textId="77777777" w:rsidR="00BE7E2C" w:rsidRPr="001A31EC" w:rsidRDefault="00BE7E2C" w:rsidP="00DD0FB6">
      <w:pPr>
        <w:jc w:val="both"/>
        <w:rPr>
          <w:b/>
          <w:sz w:val="28"/>
          <w:szCs w:val="28"/>
        </w:rPr>
      </w:pPr>
    </w:p>
    <w:p w14:paraId="44D33940" w14:textId="77777777" w:rsidR="00BE7E2C" w:rsidRPr="001A31EC" w:rsidRDefault="00BE7E2C" w:rsidP="00DD0FB6">
      <w:pPr>
        <w:jc w:val="both"/>
        <w:rPr>
          <w:b/>
          <w:sz w:val="28"/>
          <w:szCs w:val="28"/>
        </w:rPr>
      </w:pPr>
    </w:p>
    <w:p w14:paraId="76482BA1" w14:textId="77777777" w:rsidR="00BE7E2C" w:rsidRPr="001A31EC" w:rsidRDefault="00BE7E2C" w:rsidP="00DD0FB6">
      <w:pPr>
        <w:jc w:val="both"/>
        <w:rPr>
          <w:b/>
          <w:sz w:val="28"/>
          <w:szCs w:val="28"/>
        </w:rPr>
      </w:pPr>
    </w:p>
    <w:p w14:paraId="49BEC875" w14:textId="77777777" w:rsidR="00597DC3" w:rsidRPr="001A31EC" w:rsidRDefault="00597DC3" w:rsidP="00DD0FB6">
      <w:pPr>
        <w:jc w:val="both"/>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5256"/>
      </w:tblGrid>
      <w:tr w:rsidR="00597DC3" w:rsidRPr="001A31EC" w14:paraId="196CE9C9" w14:textId="77777777" w:rsidTr="00F21B80">
        <w:trPr>
          <w:trHeight w:val="323"/>
        </w:trPr>
        <w:tc>
          <w:tcPr>
            <w:tcW w:w="4104" w:type="dxa"/>
          </w:tcPr>
          <w:p w14:paraId="371D0BD8" w14:textId="1C8FA839" w:rsidR="00597DC3" w:rsidRPr="007A06B5" w:rsidRDefault="00597DC3" w:rsidP="007A06B5">
            <w:pPr>
              <w:pStyle w:val="NoSpacing"/>
              <w:rPr>
                <w:rFonts w:ascii="Times New Roman" w:hAnsi="Times New Roman" w:cs="Times New Roman"/>
                <w:sz w:val="24"/>
                <w:szCs w:val="24"/>
              </w:rPr>
            </w:pPr>
            <w:r w:rsidRPr="007A06B5">
              <w:rPr>
                <w:rFonts w:ascii="Times New Roman" w:hAnsi="Times New Roman" w:cs="Times New Roman"/>
                <w:sz w:val="24"/>
                <w:szCs w:val="24"/>
              </w:rPr>
              <w:t>Section</w:t>
            </w:r>
            <w:r w:rsidR="003D1699" w:rsidRPr="007A06B5">
              <w:rPr>
                <w:rFonts w:ascii="Times New Roman" w:hAnsi="Times New Roman" w:cs="Times New Roman"/>
                <w:sz w:val="24"/>
                <w:szCs w:val="24"/>
              </w:rPr>
              <w:t xml:space="preserve"> </w:t>
            </w:r>
            <w:r w:rsidRPr="007A06B5">
              <w:rPr>
                <w:rFonts w:ascii="Times New Roman" w:hAnsi="Times New Roman" w:cs="Times New Roman"/>
                <w:sz w:val="24"/>
                <w:szCs w:val="24"/>
              </w:rPr>
              <w:t>I-Invitation</w:t>
            </w:r>
            <w:r w:rsidR="003D1699" w:rsidRPr="007A06B5">
              <w:rPr>
                <w:rFonts w:ascii="Times New Roman" w:hAnsi="Times New Roman" w:cs="Times New Roman"/>
                <w:sz w:val="24"/>
                <w:szCs w:val="24"/>
              </w:rPr>
              <w:t xml:space="preserve"> </w:t>
            </w:r>
            <w:r w:rsidRPr="007A06B5">
              <w:rPr>
                <w:rFonts w:ascii="Times New Roman" w:hAnsi="Times New Roman" w:cs="Times New Roman"/>
                <w:sz w:val="24"/>
                <w:szCs w:val="24"/>
              </w:rPr>
              <w:t>for Pre-Qualification</w:t>
            </w:r>
          </w:p>
        </w:tc>
        <w:tc>
          <w:tcPr>
            <w:tcW w:w="5256" w:type="dxa"/>
          </w:tcPr>
          <w:p w14:paraId="705C210D" w14:textId="77777777" w:rsidR="00597DC3" w:rsidRPr="001A31EC" w:rsidRDefault="006410DA" w:rsidP="00BE7E2C">
            <w:pPr>
              <w:spacing w:line="600" w:lineRule="auto"/>
              <w:jc w:val="both"/>
              <w:rPr>
                <w:szCs w:val="24"/>
              </w:rPr>
            </w:pPr>
            <w:r w:rsidRPr="001A31EC">
              <w:rPr>
                <w:szCs w:val="24"/>
              </w:rPr>
              <w:t>…………………………………………………….3</w:t>
            </w:r>
          </w:p>
        </w:tc>
      </w:tr>
      <w:tr w:rsidR="00597DC3" w:rsidRPr="001A31EC" w14:paraId="2CEACC7F" w14:textId="77777777" w:rsidTr="00F21B80">
        <w:tc>
          <w:tcPr>
            <w:tcW w:w="4104" w:type="dxa"/>
          </w:tcPr>
          <w:p w14:paraId="02517374" w14:textId="77777777" w:rsidR="00597DC3" w:rsidRPr="001A31EC" w:rsidRDefault="006410DA" w:rsidP="00BE7E2C">
            <w:pPr>
              <w:spacing w:line="600" w:lineRule="auto"/>
              <w:jc w:val="both"/>
              <w:rPr>
                <w:szCs w:val="24"/>
              </w:rPr>
            </w:pPr>
            <w:r w:rsidRPr="001A31EC">
              <w:rPr>
                <w:szCs w:val="24"/>
              </w:rPr>
              <w:t>Section II -Instructions to Applicants</w:t>
            </w:r>
          </w:p>
        </w:tc>
        <w:tc>
          <w:tcPr>
            <w:tcW w:w="5256" w:type="dxa"/>
          </w:tcPr>
          <w:p w14:paraId="09C6DBCC" w14:textId="77777777" w:rsidR="00597DC3" w:rsidRPr="001A31EC" w:rsidRDefault="006410DA" w:rsidP="00BE7E2C">
            <w:pPr>
              <w:spacing w:line="600" w:lineRule="auto"/>
              <w:jc w:val="both"/>
              <w:rPr>
                <w:szCs w:val="24"/>
              </w:rPr>
            </w:pPr>
            <w:r w:rsidRPr="001A31EC">
              <w:rPr>
                <w:szCs w:val="24"/>
              </w:rPr>
              <w:t>…………………………………………………….4</w:t>
            </w:r>
          </w:p>
        </w:tc>
      </w:tr>
      <w:tr w:rsidR="00597DC3" w:rsidRPr="001A31EC" w14:paraId="38F147DA" w14:textId="77777777" w:rsidTr="00F21B80">
        <w:tc>
          <w:tcPr>
            <w:tcW w:w="4104" w:type="dxa"/>
          </w:tcPr>
          <w:p w14:paraId="46B3F520" w14:textId="77777777" w:rsidR="00597DC3" w:rsidRPr="001A31EC" w:rsidRDefault="006410DA" w:rsidP="00BE7E2C">
            <w:pPr>
              <w:spacing w:line="600" w:lineRule="auto"/>
              <w:jc w:val="both"/>
              <w:rPr>
                <w:szCs w:val="24"/>
              </w:rPr>
            </w:pPr>
            <w:r w:rsidRPr="001A31EC">
              <w:rPr>
                <w:szCs w:val="24"/>
              </w:rPr>
              <w:t>Eligible Applicants</w:t>
            </w:r>
          </w:p>
        </w:tc>
        <w:tc>
          <w:tcPr>
            <w:tcW w:w="5256" w:type="dxa"/>
          </w:tcPr>
          <w:p w14:paraId="00CFA4C8" w14:textId="151EEFBF" w:rsidR="00597DC3" w:rsidRPr="001A31EC" w:rsidRDefault="006410DA" w:rsidP="00BE7E2C">
            <w:pPr>
              <w:spacing w:line="600" w:lineRule="auto"/>
              <w:jc w:val="both"/>
              <w:rPr>
                <w:szCs w:val="24"/>
              </w:rPr>
            </w:pPr>
            <w:r w:rsidRPr="001A31EC">
              <w:rPr>
                <w:szCs w:val="24"/>
              </w:rPr>
              <w:t>…………………………………………………….</w:t>
            </w:r>
            <w:r w:rsidR="00416C1B">
              <w:rPr>
                <w:szCs w:val="24"/>
              </w:rPr>
              <w:t>5</w:t>
            </w:r>
          </w:p>
        </w:tc>
      </w:tr>
      <w:tr w:rsidR="00597DC3" w:rsidRPr="001A31EC" w14:paraId="36701D5D" w14:textId="77777777" w:rsidTr="00F21B80">
        <w:tc>
          <w:tcPr>
            <w:tcW w:w="4104" w:type="dxa"/>
          </w:tcPr>
          <w:p w14:paraId="1B5E3CB5" w14:textId="77777777" w:rsidR="00597DC3" w:rsidRPr="001A31EC" w:rsidRDefault="006410DA" w:rsidP="00BE7E2C">
            <w:pPr>
              <w:spacing w:line="600" w:lineRule="auto"/>
              <w:jc w:val="both"/>
            </w:pPr>
            <w:r w:rsidRPr="001A31EC">
              <w:t>Shortlisting Criteria</w:t>
            </w:r>
          </w:p>
        </w:tc>
        <w:tc>
          <w:tcPr>
            <w:tcW w:w="5256" w:type="dxa"/>
          </w:tcPr>
          <w:p w14:paraId="094BA7C6" w14:textId="5AF65FFA" w:rsidR="00597DC3" w:rsidRPr="001A31EC" w:rsidRDefault="006410DA" w:rsidP="00BE7E2C">
            <w:pPr>
              <w:spacing w:line="600" w:lineRule="auto"/>
              <w:jc w:val="both"/>
              <w:rPr>
                <w:szCs w:val="24"/>
              </w:rPr>
            </w:pPr>
            <w:r w:rsidRPr="001A31EC">
              <w:rPr>
                <w:szCs w:val="24"/>
              </w:rPr>
              <w:t>……………………………………………………</w:t>
            </w:r>
            <w:r w:rsidR="00BE7E2C" w:rsidRPr="001A31EC">
              <w:rPr>
                <w:szCs w:val="24"/>
              </w:rPr>
              <w:t>.</w:t>
            </w:r>
            <w:r w:rsidR="00416C1B">
              <w:rPr>
                <w:szCs w:val="24"/>
              </w:rPr>
              <w:t>5</w:t>
            </w:r>
          </w:p>
        </w:tc>
      </w:tr>
      <w:tr w:rsidR="00597DC3" w:rsidRPr="001A31EC" w14:paraId="24A1F2EF" w14:textId="77777777" w:rsidTr="00F21B80">
        <w:tc>
          <w:tcPr>
            <w:tcW w:w="4104" w:type="dxa"/>
          </w:tcPr>
          <w:p w14:paraId="062348BD" w14:textId="27A10A03" w:rsidR="001A31EC" w:rsidRPr="001A31EC" w:rsidRDefault="006410DA" w:rsidP="00BE7E2C">
            <w:pPr>
              <w:spacing w:line="600" w:lineRule="auto"/>
              <w:jc w:val="both"/>
              <w:rPr>
                <w:szCs w:val="24"/>
              </w:rPr>
            </w:pPr>
            <w:r w:rsidRPr="001A31EC">
              <w:rPr>
                <w:szCs w:val="24"/>
              </w:rPr>
              <w:t>General Information</w:t>
            </w:r>
          </w:p>
        </w:tc>
        <w:tc>
          <w:tcPr>
            <w:tcW w:w="5256" w:type="dxa"/>
          </w:tcPr>
          <w:p w14:paraId="12AA26DF" w14:textId="22C9DD73" w:rsidR="001A31EC" w:rsidRPr="001A31EC" w:rsidRDefault="006410DA" w:rsidP="00BE7E2C">
            <w:pPr>
              <w:spacing w:line="600" w:lineRule="auto"/>
              <w:jc w:val="both"/>
              <w:rPr>
                <w:szCs w:val="24"/>
              </w:rPr>
            </w:pPr>
            <w:r w:rsidRPr="001A31EC">
              <w:rPr>
                <w:szCs w:val="24"/>
              </w:rPr>
              <w:t>……………………………………………………</w:t>
            </w:r>
            <w:r w:rsidR="00BE7E2C" w:rsidRPr="001A31EC">
              <w:rPr>
                <w:szCs w:val="24"/>
              </w:rPr>
              <w:t>.5</w:t>
            </w:r>
          </w:p>
        </w:tc>
      </w:tr>
      <w:tr w:rsidR="00597DC3" w:rsidRPr="001A31EC" w14:paraId="32E88A7A" w14:textId="77777777" w:rsidTr="00F21B80">
        <w:tc>
          <w:tcPr>
            <w:tcW w:w="4104" w:type="dxa"/>
          </w:tcPr>
          <w:p w14:paraId="3073CF3D" w14:textId="77777777" w:rsidR="003D1699" w:rsidRDefault="003D1699" w:rsidP="00BE7E2C">
            <w:pPr>
              <w:spacing w:line="600" w:lineRule="auto"/>
              <w:jc w:val="both"/>
              <w:rPr>
                <w:i/>
                <w:iCs/>
                <w:szCs w:val="24"/>
              </w:rPr>
            </w:pPr>
            <w:r w:rsidRPr="003D1699">
              <w:rPr>
                <w:szCs w:val="24"/>
              </w:rPr>
              <w:t>Form B</w:t>
            </w:r>
            <w:r>
              <w:rPr>
                <w:i/>
                <w:iCs/>
                <w:szCs w:val="24"/>
              </w:rPr>
              <w:t xml:space="preserve"> (Individual Consultants)</w:t>
            </w:r>
          </w:p>
          <w:p w14:paraId="4BA7E306" w14:textId="67514AB8" w:rsidR="003D1699" w:rsidRPr="001A31EC" w:rsidRDefault="003D1699" w:rsidP="00BE7E2C">
            <w:pPr>
              <w:spacing w:line="600" w:lineRule="auto"/>
              <w:jc w:val="both"/>
              <w:rPr>
                <w:szCs w:val="24"/>
              </w:rPr>
            </w:pPr>
            <w:r w:rsidRPr="001A31EC">
              <w:rPr>
                <w:szCs w:val="24"/>
              </w:rPr>
              <w:t>Declaration</w:t>
            </w:r>
            <w:r>
              <w:rPr>
                <w:szCs w:val="24"/>
              </w:rPr>
              <w:t xml:space="preserve"> </w:t>
            </w:r>
            <w:r>
              <w:rPr>
                <w:i/>
                <w:iCs/>
                <w:szCs w:val="24"/>
              </w:rPr>
              <w:t>(Individual Consultants)</w:t>
            </w:r>
          </w:p>
        </w:tc>
        <w:tc>
          <w:tcPr>
            <w:tcW w:w="5256" w:type="dxa"/>
          </w:tcPr>
          <w:p w14:paraId="14074855" w14:textId="6FF6B236" w:rsidR="00597DC3" w:rsidRDefault="006410DA" w:rsidP="00BE7E2C">
            <w:pPr>
              <w:spacing w:line="600" w:lineRule="auto"/>
              <w:jc w:val="both"/>
              <w:rPr>
                <w:szCs w:val="24"/>
              </w:rPr>
            </w:pPr>
            <w:r w:rsidRPr="001A31EC">
              <w:rPr>
                <w:szCs w:val="24"/>
              </w:rPr>
              <w:t>…………………………………………………</w:t>
            </w:r>
            <w:r w:rsidR="00BE7E2C" w:rsidRPr="001A31EC">
              <w:rPr>
                <w:szCs w:val="24"/>
              </w:rPr>
              <w:t>...</w:t>
            </w:r>
            <w:r w:rsidR="00416C1B">
              <w:rPr>
                <w:szCs w:val="24"/>
              </w:rPr>
              <w:t>..6</w:t>
            </w:r>
          </w:p>
          <w:p w14:paraId="02BD4ABB" w14:textId="7B27ABEF" w:rsidR="003D1699" w:rsidRPr="001A31EC" w:rsidRDefault="003D1699" w:rsidP="00BE7E2C">
            <w:pPr>
              <w:spacing w:line="600" w:lineRule="auto"/>
              <w:jc w:val="both"/>
              <w:rPr>
                <w:szCs w:val="24"/>
              </w:rPr>
            </w:pPr>
            <w:r>
              <w:rPr>
                <w:szCs w:val="24"/>
              </w:rPr>
              <w:t>……………………………………………………</w:t>
            </w:r>
            <w:r w:rsidR="00416C1B">
              <w:rPr>
                <w:szCs w:val="24"/>
              </w:rPr>
              <w:t>.7</w:t>
            </w:r>
          </w:p>
        </w:tc>
      </w:tr>
      <w:tr w:rsidR="00597DC3" w:rsidRPr="001A31EC" w14:paraId="2BC0F720" w14:textId="77777777" w:rsidTr="00F21B80">
        <w:tc>
          <w:tcPr>
            <w:tcW w:w="4104" w:type="dxa"/>
          </w:tcPr>
          <w:p w14:paraId="1E153A0C" w14:textId="3BFBF366" w:rsidR="00597DC3" w:rsidRPr="001A31EC" w:rsidRDefault="00597DC3" w:rsidP="00BE7E2C">
            <w:pPr>
              <w:spacing w:line="600" w:lineRule="auto"/>
              <w:rPr>
                <w:szCs w:val="24"/>
              </w:rPr>
            </w:pPr>
          </w:p>
        </w:tc>
        <w:tc>
          <w:tcPr>
            <w:tcW w:w="5256" w:type="dxa"/>
          </w:tcPr>
          <w:p w14:paraId="2F60B308" w14:textId="4BB56865" w:rsidR="00597DC3" w:rsidRPr="001A31EC" w:rsidRDefault="00597DC3" w:rsidP="00BE7E2C">
            <w:pPr>
              <w:spacing w:line="600" w:lineRule="auto"/>
              <w:jc w:val="both"/>
              <w:rPr>
                <w:szCs w:val="24"/>
              </w:rPr>
            </w:pPr>
          </w:p>
        </w:tc>
      </w:tr>
    </w:tbl>
    <w:p w14:paraId="24D54977" w14:textId="77777777" w:rsidR="00597DC3" w:rsidRPr="001A31EC" w:rsidRDefault="00597DC3" w:rsidP="00597DC3">
      <w:pPr>
        <w:jc w:val="both"/>
        <w:rPr>
          <w:szCs w:val="24"/>
        </w:rPr>
      </w:pPr>
    </w:p>
    <w:p w14:paraId="25700E9B" w14:textId="4EFB6EB5" w:rsidR="00597DC3" w:rsidRDefault="00597DC3" w:rsidP="00597DC3">
      <w:pPr>
        <w:jc w:val="both"/>
        <w:rPr>
          <w:szCs w:val="24"/>
        </w:rPr>
      </w:pPr>
    </w:p>
    <w:p w14:paraId="1ED2FCC8" w14:textId="1F385522" w:rsidR="007A06B5" w:rsidRDefault="007A06B5" w:rsidP="00597DC3">
      <w:pPr>
        <w:jc w:val="both"/>
        <w:rPr>
          <w:szCs w:val="24"/>
        </w:rPr>
      </w:pPr>
    </w:p>
    <w:p w14:paraId="4F26AFF9" w14:textId="1A39CD42" w:rsidR="007A06B5" w:rsidRDefault="007A06B5" w:rsidP="00597DC3">
      <w:pPr>
        <w:jc w:val="both"/>
        <w:rPr>
          <w:szCs w:val="24"/>
        </w:rPr>
      </w:pPr>
    </w:p>
    <w:p w14:paraId="368422BC" w14:textId="6809E27D" w:rsidR="007A06B5" w:rsidRDefault="007A06B5" w:rsidP="00597DC3">
      <w:pPr>
        <w:jc w:val="both"/>
        <w:rPr>
          <w:szCs w:val="24"/>
        </w:rPr>
      </w:pPr>
    </w:p>
    <w:p w14:paraId="5E42C799" w14:textId="42F031E4" w:rsidR="00F21B80" w:rsidRDefault="00F21B80" w:rsidP="00597DC3">
      <w:pPr>
        <w:jc w:val="both"/>
        <w:rPr>
          <w:szCs w:val="24"/>
        </w:rPr>
      </w:pPr>
    </w:p>
    <w:p w14:paraId="13B6D498" w14:textId="680679BF" w:rsidR="00F21B80" w:rsidRDefault="00F21B80" w:rsidP="00597DC3">
      <w:pPr>
        <w:jc w:val="both"/>
        <w:rPr>
          <w:szCs w:val="24"/>
        </w:rPr>
      </w:pPr>
    </w:p>
    <w:p w14:paraId="5B798CDF" w14:textId="611E23D9" w:rsidR="00F21B80" w:rsidRDefault="00F21B80" w:rsidP="00597DC3">
      <w:pPr>
        <w:jc w:val="both"/>
        <w:rPr>
          <w:szCs w:val="24"/>
        </w:rPr>
      </w:pPr>
    </w:p>
    <w:p w14:paraId="5C5217B1" w14:textId="5463D5AA" w:rsidR="00F21B80" w:rsidRDefault="00F21B80" w:rsidP="00597DC3">
      <w:pPr>
        <w:jc w:val="both"/>
        <w:rPr>
          <w:szCs w:val="24"/>
        </w:rPr>
      </w:pPr>
    </w:p>
    <w:p w14:paraId="1508B7F9" w14:textId="0A867D70" w:rsidR="00F21B80" w:rsidRDefault="00F21B80" w:rsidP="00597DC3">
      <w:pPr>
        <w:jc w:val="both"/>
        <w:rPr>
          <w:szCs w:val="24"/>
        </w:rPr>
      </w:pPr>
    </w:p>
    <w:p w14:paraId="6486EB15" w14:textId="26F563B7" w:rsidR="00F21B80" w:rsidRDefault="00F21B80" w:rsidP="00597DC3">
      <w:pPr>
        <w:jc w:val="both"/>
        <w:rPr>
          <w:szCs w:val="24"/>
        </w:rPr>
      </w:pPr>
    </w:p>
    <w:p w14:paraId="2EFF2A37" w14:textId="0E034571" w:rsidR="00F21B80" w:rsidRDefault="00F21B80" w:rsidP="00597DC3">
      <w:pPr>
        <w:jc w:val="both"/>
        <w:rPr>
          <w:szCs w:val="24"/>
        </w:rPr>
      </w:pPr>
    </w:p>
    <w:p w14:paraId="2E8BC224" w14:textId="42A39A7F" w:rsidR="00F21B80" w:rsidRDefault="00F21B80" w:rsidP="00597DC3">
      <w:pPr>
        <w:jc w:val="both"/>
        <w:rPr>
          <w:szCs w:val="24"/>
        </w:rPr>
      </w:pPr>
    </w:p>
    <w:p w14:paraId="196AD58D" w14:textId="328F4CC7" w:rsidR="00F21B80" w:rsidRDefault="00F21B80" w:rsidP="00597DC3">
      <w:pPr>
        <w:jc w:val="both"/>
        <w:rPr>
          <w:szCs w:val="24"/>
        </w:rPr>
      </w:pPr>
    </w:p>
    <w:p w14:paraId="3E813DDE" w14:textId="7F2F43BD" w:rsidR="00F21B80" w:rsidRDefault="00F21B80" w:rsidP="00597DC3">
      <w:pPr>
        <w:jc w:val="both"/>
        <w:rPr>
          <w:szCs w:val="24"/>
        </w:rPr>
      </w:pPr>
    </w:p>
    <w:p w14:paraId="53469E8C" w14:textId="573D487C" w:rsidR="00F21B80" w:rsidRDefault="00F21B80" w:rsidP="00597DC3">
      <w:pPr>
        <w:jc w:val="both"/>
        <w:rPr>
          <w:szCs w:val="24"/>
        </w:rPr>
      </w:pPr>
    </w:p>
    <w:p w14:paraId="65129EE7" w14:textId="1666E64D" w:rsidR="00F21B80" w:rsidRDefault="00F21B80" w:rsidP="00597DC3">
      <w:pPr>
        <w:jc w:val="both"/>
        <w:rPr>
          <w:szCs w:val="24"/>
        </w:rPr>
      </w:pPr>
    </w:p>
    <w:p w14:paraId="049DDE69" w14:textId="376A0BBB" w:rsidR="00F21B80" w:rsidRDefault="00F21B80" w:rsidP="00597DC3">
      <w:pPr>
        <w:jc w:val="both"/>
        <w:rPr>
          <w:szCs w:val="24"/>
        </w:rPr>
      </w:pPr>
    </w:p>
    <w:p w14:paraId="7A50D780" w14:textId="0A685026" w:rsidR="00F21B80" w:rsidRDefault="00F21B80" w:rsidP="00597DC3">
      <w:pPr>
        <w:jc w:val="both"/>
        <w:rPr>
          <w:szCs w:val="24"/>
        </w:rPr>
      </w:pPr>
    </w:p>
    <w:p w14:paraId="5ED78504" w14:textId="77777777" w:rsidR="00F21B80" w:rsidRPr="001A31EC" w:rsidRDefault="00F21B80" w:rsidP="00597DC3">
      <w:pPr>
        <w:jc w:val="both"/>
        <w:rPr>
          <w:szCs w:val="24"/>
        </w:rPr>
      </w:pPr>
    </w:p>
    <w:p w14:paraId="56ED28DF" w14:textId="77777777" w:rsidR="00597DC3" w:rsidRPr="001A31EC" w:rsidRDefault="00597DC3" w:rsidP="00DD0FB6">
      <w:pPr>
        <w:jc w:val="both"/>
        <w:rPr>
          <w:b/>
          <w:szCs w:val="24"/>
        </w:rPr>
      </w:pPr>
    </w:p>
    <w:p w14:paraId="6DFCD0B9" w14:textId="77777777" w:rsidR="00DD0FB6" w:rsidRPr="001A31EC" w:rsidRDefault="00DD0FB6" w:rsidP="00DD0FB6">
      <w:pPr>
        <w:jc w:val="both"/>
        <w:rPr>
          <w:b/>
          <w:szCs w:val="24"/>
        </w:rPr>
      </w:pPr>
      <w:r w:rsidRPr="001A31EC">
        <w:rPr>
          <w:b/>
          <w:szCs w:val="24"/>
        </w:rPr>
        <w:lastRenderedPageBreak/>
        <w:t>SECTION I</w:t>
      </w:r>
      <w:r w:rsidRPr="001A31EC">
        <w:rPr>
          <w:b/>
          <w:szCs w:val="24"/>
        </w:rPr>
        <w:tab/>
        <w:t>-</w:t>
      </w:r>
      <w:r w:rsidRPr="001A31EC">
        <w:rPr>
          <w:b/>
          <w:szCs w:val="24"/>
        </w:rPr>
        <w:tab/>
        <w:t>INVITATION FOR PRE-QUALIFICATION</w:t>
      </w:r>
    </w:p>
    <w:p w14:paraId="16E03781" w14:textId="77777777" w:rsidR="00DD0FB6" w:rsidRPr="001A31EC" w:rsidRDefault="00DD0FB6" w:rsidP="00DD0FB6">
      <w:pPr>
        <w:jc w:val="both"/>
        <w:rPr>
          <w:sz w:val="22"/>
          <w:szCs w:val="22"/>
        </w:rPr>
      </w:pPr>
    </w:p>
    <w:p w14:paraId="32BE11BA" w14:textId="37A7D41A" w:rsidR="00DD0FB6" w:rsidRPr="001A31EC" w:rsidRDefault="00421F7B" w:rsidP="00DD0FB6">
      <w:pPr>
        <w:jc w:val="both"/>
        <w:rPr>
          <w:szCs w:val="24"/>
        </w:rPr>
      </w:pPr>
      <w:r w:rsidRPr="001A31EC">
        <w:rPr>
          <w:szCs w:val="24"/>
        </w:rPr>
        <w:t>FARA</w:t>
      </w:r>
      <w:r w:rsidR="00DD0FB6" w:rsidRPr="001A31EC">
        <w:rPr>
          <w:szCs w:val="24"/>
        </w:rPr>
        <w:t xml:space="preserve"> (hereinafter referred </w:t>
      </w:r>
      <w:r w:rsidR="00D56285">
        <w:rPr>
          <w:szCs w:val="24"/>
        </w:rPr>
        <w:t xml:space="preserve">to </w:t>
      </w:r>
      <w:r w:rsidR="00DD0FB6" w:rsidRPr="001A31EC">
        <w:rPr>
          <w:szCs w:val="24"/>
        </w:rPr>
        <w:t>as “</w:t>
      </w:r>
      <w:r w:rsidR="00DD0FB6" w:rsidRPr="001A31EC">
        <w:rPr>
          <w:color w:val="000000" w:themeColor="text1"/>
          <w:szCs w:val="24"/>
        </w:rPr>
        <w:t>Registration Entity</w:t>
      </w:r>
      <w:r w:rsidR="00DD0FB6" w:rsidRPr="001A31EC">
        <w:rPr>
          <w:szCs w:val="24"/>
        </w:rPr>
        <w:t>”) intends to register applicants for the provision of the following services:-</w:t>
      </w:r>
    </w:p>
    <w:p w14:paraId="4A8CDAE7" w14:textId="77777777" w:rsidR="00DD0FB6" w:rsidRPr="00DA2F25" w:rsidRDefault="00DD0FB6">
      <w:pPr>
        <w:rPr>
          <w:sz w:val="20"/>
        </w:rPr>
      </w:pPr>
    </w:p>
    <w:p w14:paraId="019F0C0F" w14:textId="77777777" w:rsidR="00CE1D80" w:rsidRPr="001A31EC" w:rsidRDefault="00CE1D80">
      <w:pPr>
        <w:rPr>
          <w:sz w:val="22"/>
          <w:szCs w:val="22"/>
        </w:rPr>
      </w:pPr>
    </w:p>
    <w:tbl>
      <w:tblPr>
        <w:tblStyle w:val="TableGrid"/>
        <w:tblW w:w="9350" w:type="dxa"/>
        <w:tblLook w:val="04A0" w:firstRow="1" w:lastRow="0" w:firstColumn="1" w:lastColumn="0" w:noHBand="0" w:noVBand="1"/>
      </w:tblPr>
      <w:tblGrid>
        <w:gridCol w:w="2506"/>
        <w:gridCol w:w="5319"/>
        <w:gridCol w:w="1525"/>
      </w:tblGrid>
      <w:tr w:rsidR="00604044" w:rsidRPr="00DA2F25" w14:paraId="6AB88D88" w14:textId="77777777" w:rsidTr="00A243AF">
        <w:tc>
          <w:tcPr>
            <w:tcW w:w="2506" w:type="dxa"/>
          </w:tcPr>
          <w:p w14:paraId="319697FD" w14:textId="77777777" w:rsidR="00604044" w:rsidRPr="00DA2F25" w:rsidRDefault="00604044" w:rsidP="00772900">
            <w:pPr>
              <w:rPr>
                <w:b/>
                <w:sz w:val="20"/>
              </w:rPr>
            </w:pPr>
          </w:p>
        </w:tc>
        <w:tc>
          <w:tcPr>
            <w:tcW w:w="5319" w:type="dxa"/>
          </w:tcPr>
          <w:p w14:paraId="7951A44A" w14:textId="75DA4EFD" w:rsidR="00604044" w:rsidRPr="00DA2F25" w:rsidRDefault="00604044" w:rsidP="006410DA">
            <w:pPr>
              <w:jc w:val="center"/>
              <w:rPr>
                <w:b/>
                <w:sz w:val="20"/>
              </w:rPr>
            </w:pPr>
            <w:r>
              <w:rPr>
                <w:i/>
                <w:sz w:val="20"/>
              </w:rPr>
              <w:t>*</w:t>
            </w:r>
            <w:r w:rsidRPr="00DA2F25">
              <w:rPr>
                <w:i/>
                <w:sz w:val="20"/>
              </w:rPr>
              <w:t xml:space="preserve">Applicants can select </w:t>
            </w:r>
            <w:r w:rsidRPr="003519E8">
              <w:rPr>
                <w:i/>
                <w:sz w:val="20"/>
                <w:highlight w:val="yellow"/>
              </w:rPr>
              <w:t xml:space="preserve">a </w:t>
            </w:r>
            <w:r w:rsidRPr="003519E8">
              <w:rPr>
                <w:i/>
                <w:sz w:val="20"/>
                <w:highlight w:val="yellow"/>
                <w:u w:val="single"/>
              </w:rPr>
              <w:t>maximum of two (2)</w:t>
            </w:r>
            <w:r w:rsidRPr="00DA2F25">
              <w:rPr>
                <w:i/>
                <w:sz w:val="20"/>
              </w:rPr>
              <w:t xml:space="preserve"> sub-categories*</w:t>
            </w:r>
          </w:p>
        </w:tc>
        <w:tc>
          <w:tcPr>
            <w:tcW w:w="1525" w:type="dxa"/>
          </w:tcPr>
          <w:p w14:paraId="4C18B3DA" w14:textId="77777777" w:rsidR="00604044" w:rsidRPr="00DA2F25" w:rsidRDefault="00604044" w:rsidP="006410DA">
            <w:pPr>
              <w:jc w:val="center"/>
              <w:rPr>
                <w:b/>
                <w:sz w:val="20"/>
              </w:rPr>
            </w:pPr>
          </w:p>
        </w:tc>
      </w:tr>
      <w:tr w:rsidR="00D718D3" w:rsidRPr="00DA2F25" w14:paraId="7F2D2712" w14:textId="77777777" w:rsidTr="00A243AF">
        <w:tc>
          <w:tcPr>
            <w:tcW w:w="2506" w:type="dxa"/>
          </w:tcPr>
          <w:p w14:paraId="4D9E3B35" w14:textId="77777777" w:rsidR="00D718D3" w:rsidRPr="00DA2F25" w:rsidRDefault="00D718D3" w:rsidP="00772900">
            <w:pPr>
              <w:rPr>
                <w:b/>
                <w:sz w:val="20"/>
              </w:rPr>
            </w:pPr>
            <w:r w:rsidRPr="00DA2F25">
              <w:rPr>
                <w:b/>
                <w:sz w:val="20"/>
              </w:rPr>
              <w:t xml:space="preserve">Sub-Category No. </w:t>
            </w:r>
          </w:p>
        </w:tc>
        <w:tc>
          <w:tcPr>
            <w:tcW w:w="5319" w:type="dxa"/>
          </w:tcPr>
          <w:p w14:paraId="4A5251CD" w14:textId="77777777" w:rsidR="00D718D3" w:rsidRPr="00DA2F25" w:rsidRDefault="00D718D3" w:rsidP="006410DA">
            <w:pPr>
              <w:jc w:val="center"/>
              <w:rPr>
                <w:b/>
                <w:sz w:val="20"/>
              </w:rPr>
            </w:pPr>
            <w:r w:rsidRPr="00DA2F25">
              <w:rPr>
                <w:b/>
                <w:sz w:val="20"/>
              </w:rPr>
              <w:t>Consultancy Services Category</w:t>
            </w:r>
          </w:p>
        </w:tc>
        <w:tc>
          <w:tcPr>
            <w:tcW w:w="1525" w:type="dxa"/>
          </w:tcPr>
          <w:p w14:paraId="5318F2F3" w14:textId="77777777" w:rsidR="00D718D3" w:rsidRPr="00DA2F25" w:rsidRDefault="00D718D3" w:rsidP="006410DA">
            <w:pPr>
              <w:jc w:val="center"/>
              <w:rPr>
                <w:b/>
                <w:sz w:val="20"/>
              </w:rPr>
            </w:pPr>
          </w:p>
        </w:tc>
      </w:tr>
      <w:tr w:rsidR="00E8115E" w:rsidRPr="00DA2F25" w14:paraId="5576097F" w14:textId="77777777" w:rsidTr="00A243AF">
        <w:tc>
          <w:tcPr>
            <w:tcW w:w="2506" w:type="dxa"/>
          </w:tcPr>
          <w:p w14:paraId="0240D2BB" w14:textId="300F68C5" w:rsidR="00E8115E" w:rsidRPr="00DA2F25" w:rsidRDefault="00E8115E" w:rsidP="00E8115E">
            <w:pPr>
              <w:rPr>
                <w:sz w:val="20"/>
              </w:rPr>
            </w:pPr>
            <w:r w:rsidRPr="0019587D">
              <w:rPr>
                <w:sz w:val="20"/>
              </w:rPr>
              <w:t>FARA/CS/2022-23/01</w:t>
            </w:r>
          </w:p>
        </w:tc>
        <w:tc>
          <w:tcPr>
            <w:tcW w:w="5319" w:type="dxa"/>
          </w:tcPr>
          <w:p w14:paraId="0BE106B6" w14:textId="7661DF20" w:rsidR="00E8115E" w:rsidRPr="00DA2F25" w:rsidRDefault="00E8115E" w:rsidP="00E8115E">
            <w:pPr>
              <w:pStyle w:val="NoSpacing"/>
              <w:rPr>
                <w:rFonts w:ascii="Times New Roman" w:hAnsi="Times New Roman" w:cs="Times New Roman"/>
                <w:sz w:val="20"/>
                <w:szCs w:val="20"/>
              </w:rPr>
            </w:pPr>
            <w:r w:rsidRPr="00DA2F25">
              <w:rPr>
                <w:rFonts w:ascii="Times New Roman" w:hAnsi="Times New Roman" w:cs="Times New Roman"/>
                <w:sz w:val="20"/>
                <w:szCs w:val="20"/>
              </w:rPr>
              <w:t xml:space="preserve">Financial Audit </w:t>
            </w:r>
            <w:r>
              <w:rPr>
                <w:rFonts w:ascii="Times New Roman" w:hAnsi="Times New Roman" w:cs="Times New Roman"/>
                <w:sz w:val="20"/>
                <w:szCs w:val="20"/>
              </w:rPr>
              <w:t>S</w:t>
            </w:r>
            <w:r w:rsidRPr="00DA2F25">
              <w:rPr>
                <w:rFonts w:ascii="Times New Roman" w:hAnsi="Times New Roman" w:cs="Times New Roman"/>
                <w:sz w:val="20"/>
                <w:szCs w:val="20"/>
              </w:rPr>
              <w:t>ervices</w:t>
            </w:r>
          </w:p>
        </w:tc>
        <w:tc>
          <w:tcPr>
            <w:tcW w:w="1525" w:type="dxa"/>
          </w:tcPr>
          <w:p w14:paraId="52CB1F21" w14:textId="77777777" w:rsidR="00E8115E" w:rsidRPr="00DA2F25" w:rsidRDefault="00E8115E" w:rsidP="00E8115E">
            <w:pPr>
              <w:jc w:val="center"/>
              <w:rPr>
                <w:sz w:val="20"/>
              </w:rPr>
            </w:pPr>
          </w:p>
        </w:tc>
      </w:tr>
      <w:tr w:rsidR="00E8115E" w:rsidRPr="00DA2F25" w14:paraId="61814194" w14:textId="77777777" w:rsidTr="00A243AF">
        <w:tc>
          <w:tcPr>
            <w:tcW w:w="2506" w:type="dxa"/>
          </w:tcPr>
          <w:p w14:paraId="2C5739DC" w14:textId="27778CD6" w:rsidR="00E8115E" w:rsidRPr="00DA2F25" w:rsidRDefault="00E8115E" w:rsidP="00E8115E">
            <w:pPr>
              <w:rPr>
                <w:sz w:val="20"/>
              </w:rPr>
            </w:pPr>
            <w:r w:rsidRPr="0019587D">
              <w:rPr>
                <w:sz w:val="20"/>
              </w:rPr>
              <w:t>FARA/CS/2022-23/0</w:t>
            </w:r>
            <w:r>
              <w:rPr>
                <w:sz w:val="20"/>
              </w:rPr>
              <w:t>2</w:t>
            </w:r>
          </w:p>
        </w:tc>
        <w:tc>
          <w:tcPr>
            <w:tcW w:w="5319" w:type="dxa"/>
          </w:tcPr>
          <w:p w14:paraId="295375E7" w14:textId="57789D58" w:rsidR="00E8115E" w:rsidRPr="00DA2F25" w:rsidRDefault="00E8115E" w:rsidP="00E8115E">
            <w:pPr>
              <w:pStyle w:val="NoSpacing"/>
              <w:rPr>
                <w:rFonts w:ascii="Times New Roman" w:hAnsi="Times New Roman" w:cs="Times New Roman"/>
                <w:sz w:val="20"/>
                <w:szCs w:val="20"/>
              </w:rPr>
            </w:pPr>
            <w:r w:rsidRPr="00DA2F25">
              <w:rPr>
                <w:rFonts w:ascii="Times New Roman" w:hAnsi="Times New Roman" w:cs="Times New Roman"/>
                <w:sz w:val="20"/>
                <w:szCs w:val="20"/>
              </w:rPr>
              <w:t>Human Resources Consultancy</w:t>
            </w:r>
          </w:p>
        </w:tc>
        <w:tc>
          <w:tcPr>
            <w:tcW w:w="1525" w:type="dxa"/>
          </w:tcPr>
          <w:p w14:paraId="01DEF59D" w14:textId="77777777" w:rsidR="00E8115E" w:rsidRPr="00DA2F25" w:rsidRDefault="00E8115E" w:rsidP="00E8115E">
            <w:pPr>
              <w:jc w:val="center"/>
              <w:rPr>
                <w:sz w:val="20"/>
              </w:rPr>
            </w:pPr>
          </w:p>
        </w:tc>
      </w:tr>
      <w:tr w:rsidR="00E8115E" w:rsidRPr="00DA2F25" w14:paraId="0AFCBAF9" w14:textId="77777777" w:rsidTr="00A243AF">
        <w:tc>
          <w:tcPr>
            <w:tcW w:w="2506" w:type="dxa"/>
          </w:tcPr>
          <w:p w14:paraId="36BDB7CA" w14:textId="2FEC25D8" w:rsidR="00E8115E" w:rsidRPr="00DA2F25" w:rsidRDefault="00E8115E" w:rsidP="00E8115E">
            <w:pPr>
              <w:rPr>
                <w:sz w:val="20"/>
              </w:rPr>
            </w:pPr>
            <w:r w:rsidRPr="0019587D">
              <w:rPr>
                <w:sz w:val="20"/>
              </w:rPr>
              <w:t>FARA/CS/2022-23/0</w:t>
            </w:r>
            <w:r>
              <w:rPr>
                <w:sz w:val="20"/>
              </w:rPr>
              <w:t>3</w:t>
            </w:r>
          </w:p>
        </w:tc>
        <w:tc>
          <w:tcPr>
            <w:tcW w:w="5319" w:type="dxa"/>
          </w:tcPr>
          <w:p w14:paraId="274095E1" w14:textId="40E6CC06" w:rsidR="00E8115E" w:rsidRPr="00DA2F25" w:rsidRDefault="00E8115E" w:rsidP="00E8115E">
            <w:pPr>
              <w:rPr>
                <w:sz w:val="20"/>
                <w:shd w:val="clear" w:color="auto" w:fill="FFFFFF"/>
              </w:rPr>
            </w:pPr>
            <w:r w:rsidRPr="00DA2F25">
              <w:rPr>
                <w:sz w:val="20"/>
                <w:shd w:val="clear" w:color="auto" w:fill="FFFFFF"/>
              </w:rPr>
              <w:t xml:space="preserve">Strategy </w:t>
            </w:r>
            <w:r w:rsidRPr="00DA2F25">
              <w:rPr>
                <w:sz w:val="20"/>
              </w:rPr>
              <w:t>Planning</w:t>
            </w:r>
            <w:r w:rsidRPr="00DA2F25">
              <w:rPr>
                <w:sz w:val="20"/>
                <w:shd w:val="clear" w:color="auto" w:fill="FFFFFF"/>
              </w:rPr>
              <w:t xml:space="preserve"> &amp; Project Management</w:t>
            </w:r>
          </w:p>
        </w:tc>
        <w:tc>
          <w:tcPr>
            <w:tcW w:w="1525" w:type="dxa"/>
          </w:tcPr>
          <w:p w14:paraId="73C295E0" w14:textId="77777777" w:rsidR="00E8115E" w:rsidRPr="00DA2F25" w:rsidRDefault="00E8115E" w:rsidP="00E8115E">
            <w:pPr>
              <w:jc w:val="center"/>
              <w:rPr>
                <w:sz w:val="20"/>
              </w:rPr>
            </w:pPr>
          </w:p>
        </w:tc>
      </w:tr>
      <w:tr w:rsidR="00E8115E" w:rsidRPr="00DA2F25" w14:paraId="2AA62F0F" w14:textId="77777777" w:rsidTr="00A243AF">
        <w:tc>
          <w:tcPr>
            <w:tcW w:w="2506" w:type="dxa"/>
          </w:tcPr>
          <w:p w14:paraId="1C9D9B08" w14:textId="04310217" w:rsidR="00E8115E" w:rsidRPr="00DA2F25" w:rsidRDefault="00E8115E" w:rsidP="00E8115E">
            <w:pPr>
              <w:rPr>
                <w:sz w:val="20"/>
              </w:rPr>
            </w:pPr>
            <w:r w:rsidRPr="0019587D">
              <w:rPr>
                <w:sz w:val="20"/>
              </w:rPr>
              <w:t>FARA/CS/2022-23/0</w:t>
            </w:r>
            <w:r>
              <w:rPr>
                <w:sz w:val="20"/>
              </w:rPr>
              <w:t>4</w:t>
            </w:r>
          </w:p>
        </w:tc>
        <w:tc>
          <w:tcPr>
            <w:tcW w:w="5319" w:type="dxa"/>
          </w:tcPr>
          <w:p w14:paraId="65513AB3" w14:textId="4EBBA62F" w:rsidR="00E8115E" w:rsidRPr="00DA2F25" w:rsidRDefault="00E8115E" w:rsidP="00E8115E">
            <w:pPr>
              <w:rPr>
                <w:sz w:val="20"/>
                <w:shd w:val="clear" w:color="auto" w:fill="FFFFFF"/>
              </w:rPr>
            </w:pPr>
            <w:r w:rsidRPr="00DA2F25">
              <w:rPr>
                <w:sz w:val="20"/>
                <w:shd w:val="clear" w:color="auto" w:fill="FFFFFF"/>
              </w:rPr>
              <w:t>Animal Science &amp; Health</w:t>
            </w:r>
          </w:p>
        </w:tc>
        <w:tc>
          <w:tcPr>
            <w:tcW w:w="1525" w:type="dxa"/>
          </w:tcPr>
          <w:p w14:paraId="7845D917" w14:textId="77777777" w:rsidR="00E8115E" w:rsidRPr="00DA2F25" w:rsidRDefault="00E8115E" w:rsidP="00E8115E">
            <w:pPr>
              <w:jc w:val="center"/>
              <w:rPr>
                <w:sz w:val="20"/>
              </w:rPr>
            </w:pPr>
          </w:p>
        </w:tc>
      </w:tr>
      <w:tr w:rsidR="00E8115E" w:rsidRPr="00DA2F25" w14:paraId="02CC29C9" w14:textId="77777777" w:rsidTr="00A243AF">
        <w:tc>
          <w:tcPr>
            <w:tcW w:w="2506" w:type="dxa"/>
          </w:tcPr>
          <w:p w14:paraId="446814E9" w14:textId="1D0AAB51" w:rsidR="00E8115E" w:rsidRPr="00DA2F25" w:rsidRDefault="00E8115E" w:rsidP="00E8115E">
            <w:pPr>
              <w:rPr>
                <w:sz w:val="20"/>
              </w:rPr>
            </w:pPr>
            <w:r w:rsidRPr="0019587D">
              <w:rPr>
                <w:sz w:val="20"/>
              </w:rPr>
              <w:t>FARA/CS/2022-23/0</w:t>
            </w:r>
            <w:r>
              <w:rPr>
                <w:sz w:val="20"/>
              </w:rPr>
              <w:t>5</w:t>
            </w:r>
          </w:p>
        </w:tc>
        <w:tc>
          <w:tcPr>
            <w:tcW w:w="5319" w:type="dxa"/>
          </w:tcPr>
          <w:p w14:paraId="67F70CE7" w14:textId="672ADE7B" w:rsidR="00E8115E" w:rsidRPr="00DA2F25" w:rsidRDefault="00E8115E" w:rsidP="00E8115E">
            <w:pPr>
              <w:rPr>
                <w:sz w:val="20"/>
              </w:rPr>
            </w:pPr>
            <w:r w:rsidRPr="00DA2F25">
              <w:rPr>
                <w:sz w:val="20"/>
              </w:rPr>
              <w:t>Agricultural Biotechnology/Biochemistry</w:t>
            </w:r>
          </w:p>
        </w:tc>
        <w:tc>
          <w:tcPr>
            <w:tcW w:w="1525" w:type="dxa"/>
          </w:tcPr>
          <w:p w14:paraId="0BB6E718" w14:textId="77777777" w:rsidR="00E8115E" w:rsidRPr="00DA2F25" w:rsidRDefault="00E8115E" w:rsidP="00E8115E">
            <w:pPr>
              <w:jc w:val="center"/>
              <w:rPr>
                <w:sz w:val="20"/>
              </w:rPr>
            </w:pPr>
          </w:p>
        </w:tc>
      </w:tr>
      <w:tr w:rsidR="00E8115E" w:rsidRPr="00DA2F25" w14:paraId="23813DA3" w14:textId="77777777" w:rsidTr="00A243AF">
        <w:tc>
          <w:tcPr>
            <w:tcW w:w="2506" w:type="dxa"/>
          </w:tcPr>
          <w:p w14:paraId="6D6BC1FC" w14:textId="68315D7F" w:rsidR="00E8115E" w:rsidRPr="00DA2F25" w:rsidRDefault="00E8115E" w:rsidP="00E8115E">
            <w:pPr>
              <w:rPr>
                <w:sz w:val="20"/>
              </w:rPr>
            </w:pPr>
            <w:r w:rsidRPr="0019587D">
              <w:rPr>
                <w:sz w:val="20"/>
              </w:rPr>
              <w:t>FARA/CS/2022-23/0</w:t>
            </w:r>
            <w:r>
              <w:rPr>
                <w:sz w:val="20"/>
              </w:rPr>
              <w:t>6</w:t>
            </w:r>
          </w:p>
        </w:tc>
        <w:tc>
          <w:tcPr>
            <w:tcW w:w="5319" w:type="dxa"/>
          </w:tcPr>
          <w:p w14:paraId="59FDC2B4" w14:textId="5915D6C3" w:rsidR="00E8115E" w:rsidRPr="00DA2F25" w:rsidRDefault="00E8115E" w:rsidP="00E8115E">
            <w:pPr>
              <w:rPr>
                <w:sz w:val="20"/>
              </w:rPr>
            </w:pPr>
            <w:r w:rsidRPr="00DA2F25">
              <w:rPr>
                <w:sz w:val="20"/>
              </w:rPr>
              <w:t>Gender and Youth</w:t>
            </w:r>
          </w:p>
        </w:tc>
        <w:tc>
          <w:tcPr>
            <w:tcW w:w="1525" w:type="dxa"/>
          </w:tcPr>
          <w:p w14:paraId="7723625B" w14:textId="77777777" w:rsidR="00E8115E" w:rsidRPr="00DA2F25" w:rsidRDefault="00E8115E" w:rsidP="00E8115E">
            <w:pPr>
              <w:jc w:val="center"/>
              <w:rPr>
                <w:sz w:val="20"/>
              </w:rPr>
            </w:pPr>
          </w:p>
        </w:tc>
      </w:tr>
      <w:tr w:rsidR="00E8115E" w:rsidRPr="00DA2F25" w14:paraId="4F817C3E" w14:textId="77777777" w:rsidTr="00A243AF">
        <w:tc>
          <w:tcPr>
            <w:tcW w:w="2506" w:type="dxa"/>
          </w:tcPr>
          <w:p w14:paraId="3026645E" w14:textId="735B3396" w:rsidR="00E8115E" w:rsidRPr="00DA2F25" w:rsidRDefault="00E8115E" w:rsidP="00E8115E">
            <w:pPr>
              <w:rPr>
                <w:sz w:val="20"/>
              </w:rPr>
            </w:pPr>
            <w:r w:rsidRPr="0019587D">
              <w:rPr>
                <w:sz w:val="20"/>
              </w:rPr>
              <w:t>FARA/CS/2022-23/0</w:t>
            </w:r>
            <w:r>
              <w:rPr>
                <w:sz w:val="20"/>
              </w:rPr>
              <w:t>7</w:t>
            </w:r>
          </w:p>
        </w:tc>
        <w:tc>
          <w:tcPr>
            <w:tcW w:w="5319" w:type="dxa"/>
          </w:tcPr>
          <w:p w14:paraId="4BE52EEF" w14:textId="2EEA611A" w:rsidR="00E8115E" w:rsidRPr="00DA2F25" w:rsidRDefault="00E8115E" w:rsidP="00E8115E">
            <w:pPr>
              <w:rPr>
                <w:sz w:val="20"/>
              </w:rPr>
            </w:pPr>
            <w:r w:rsidRPr="00DA2F25">
              <w:rPr>
                <w:sz w:val="20"/>
              </w:rPr>
              <w:t>Engineering Consultants</w:t>
            </w:r>
          </w:p>
        </w:tc>
        <w:tc>
          <w:tcPr>
            <w:tcW w:w="1525" w:type="dxa"/>
          </w:tcPr>
          <w:p w14:paraId="324656EC" w14:textId="77777777" w:rsidR="00E8115E" w:rsidRPr="00DA2F25" w:rsidRDefault="00E8115E" w:rsidP="00E8115E">
            <w:pPr>
              <w:jc w:val="center"/>
              <w:rPr>
                <w:sz w:val="20"/>
              </w:rPr>
            </w:pPr>
          </w:p>
        </w:tc>
      </w:tr>
      <w:tr w:rsidR="00E8115E" w:rsidRPr="00DA2F25" w14:paraId="311E508D" w14:textId="77777777" w:rsidTr="00A243AF">
        <w:tc>
          <w:tcPr>
            <w:tcW w:w="2506" w:type="dxa"/>
          </w:tcPr>
          <w:p w14:paraId="35882E91" w14:textId="2A91F50C" w:rsidR="00E8115E" w:rsidRPr="00DA2F25" w:rsidRDefault="00E8115E" w:rsidP="00E8115E">
            <w:pPr>
              <w:rPr>
                <w:sz w:val="20"/>
              </w:rPr>
            </w:pPr>
            <w:r w:rsidRPr="0019587D">
              <w:rPr>
                <w:sz w:val="20"/>
              </w:rPr>
              <w:t>FARA/CS/2022-23/0</w:t>
            </w:r>
            <w:r>
              <w:rPr>
                <w:sz w:val="20"/>
              </w:rPr>
              <w:t>8</w:t>
            </w:r>
          </w:p>
        </w:tc>
        <w:tc>
          <w:tcPr>
            <w:tcW w:w="5319" w:type="dxa"/>
          </w:tcPr>
          <w:p w14:paraId="446F3490" w14:textId="13B37627" w:rsidR="00E8115E" w:rsidRPr="00DA2F25" w:rsidRDefault="00E8115E" w:rsidP="00E8115E">
            <w:pPr>
              <w:rPr>
                <w:sz w:val="20"/>
                <w:shd w:val="clear" w:color="auto" w:fill="FFFFFF"/>
              </w:rPr>
            </w:pPr>
            <w:r w:rsidRPr="00DA2F25">
              <w:rPr>
                <w:sz w:val="20"/>
                <w:shd w:val="clear" w:color="auto" w:fill="FFFFFF"/>
              </w:rPr>
              <w:t>Agricultural Economics &amp; Agribusiness</w:t>
            </w:r>
          </w:p>
        </w:tc>
        <w:tc>
          <w:tcPr>
            <w:tcW w:w="1525" w:type="dxa"/>
          </w:tcPr>
          <w:p w14:paraId="79404184" w14:textId="77777777" w:rsidR="00E8115E" w:rsidRPr="00DA2F25" w:rsidRDefault="00E8115E" w:rsidP="00E8115E">
            <w:pPr>
              <w:jc w:val="center"/>
              <w:rPr>
                <w:sz w:val="20"/>
              </w:rPr>
            </w:pPr>
          </w:p>
        </w:tc>
      </w:tr>
      <w:tr w:rsidR="00E8115E" w:rsidRPr="00DA2F25" w14:paraId="4F16619F" w14:textId="77777777" w:rsidTr="00A243AF">
        <w:tc>
          <w:tcPr>
            <w:tcW w:w="2506" w:type="dxa"/>
          </w:tcPr>
          <w:p w14:paraId="730504C4" w14:textId="33C896C0" w:rsidR="00E8115E" w:rsidRPr="00DA2F25" w:rsidRDefault="00E8115E" w:rsidP="00E8115E">
            <w:pPr>
              <w:rPr>
                <w:sz w:val="20"/>
              </w:rPr>
            </w:pPr>
            <w:r w:rsidRPr="0019587D">
              <w:rPr>
                <w:sz w:val="20"/>
              </w:rPr>
              <w:t>FARA/CS/2022-23/0</w:t>
            </w:r>
            <w:r>
              <w:rPr>
                <w:sz w:val="20"/>
              </w:rPr>
              <w:t>9</w:t>
            </w:r>
          </w:p>
        </w:tc>
        <w:tc>
          <w:tcPr>
            <w:tcW w:w="5319" w:type="dxa"/>
          </w:tcPr>
          <w:p w14:paraId="2294C15A" w14:textId="4D3DDC60" w:rsidR="00E8115E" w:rsidRPr="00DA2F25" w:rsidRDefault="00E8115E" w:rsidP="00E8115E">
            <w:pPr>
              <w:rPr>
                <w:sz w:val="20"/>
                <w:shd w:val="clear" w:color="auto" w:fill="FFFFFF"/>
              </w:rPr>
            </w:pPr>
            <w:r w:rsidRPr="00DA2F25">
              <w:rPr>
                <w:sz w:val="20"/>
                <w:shd w:val="clear" w:color="auto" w:fill="FFFFFF"/>
              </w:rPr>
              <w:t>Plant Pathology</w:t>
            </w:r>
          </w:p>
        </w:tc>
        <w:tc>
          <w:tcPr>
            <w:tcW w:w="1525" w:type="dxa"/>
          </w:tcPr>
          <w:p w14:paraId="3FCA4DC5" w14:textId="77777777" w:rsidR="00E8115E" w:rsidRPr="00DA2F25" w:rsidRDefault="00E8115E" w:rsidP="00E8115E">
            <w:pPr>
              <w:jc w:val="center"/>
              <w:rPr>
                <w:sz w:val="20"/>
              </w:rPr>
            </w:pPr>
          </w:p>
        </w:tc>
      </w:tr>
      <w:tr w:rsidR="00E8115E" w:rsidRPr="00DA2F25" w14:paraId="66EBD146" w14:textId="77777777" w:rsidTr="00A243AF">
        <w:tc>
          <w:tcPr>
            <w:tcW w:w="2506" w:type="dxa"/>
          </w:tcPr>
          <w:p w14:paraId="653AFB07" w14:textId="7585340B" w:rsidR="00E8115E" w:rsidRPr="00DA2F25" w:rsidRDefault="00E8115E" w:rsidP="00E8115E">
            <w:pPr>
              <w:rPr>
                <w:sz w:val="20"/>
              </w:rPr>
            </w:pPr>
            <w:r w:rsidRPr="0019587D">
              <w:rPr>
                <w:sz w:val="20"/>
              </w:rPr>
              <w:t>FARA/CS/2022-23/</w:t>
            </w:r>
            <w:r>
              <w:rPr>
                <w:sz w:val="20"/>
              </w:rPr>
              <w:t>10</w:t>
            </w:r>
          </w:p>
        </w:tc>
        <w:tc>
          <w:tcPr>
            <w:tcW w:w="5319" w:type="dxa"/>
          </w:tcPr>
          <w:p w14:paraId="22BD3B73" w14:textId="04B9DBA4" w:rsidR="00E8115E" w:rsidRPr="00DA2F25" w:rsidRDefault="00E8115E" w:rsidP="00E8115E">
            <w:pPr>
              <w:rPr>
                <w:sz w:val="20"/>
                <w:shd w:val="clear" w:color="auto" w:fill="FFFFFF"/>
              </w:rPr>
            </w:pPr>
            <w:r w:rsidRPr="00DA2F25">
              <w:rPr>
                <w:sz w:val="20"/>
                <w:shd w:val="clear" w:color="auto" w:fill="FFFFFF"/>
              </w:rPr>
              <w:t>Environmental Safeguards</w:t>
            </w:r>
          </w:p>
        </w:tc>
        <w:tc>
          <w:tcPr>
            <w:tcW w:w="1525" w:type="dxa"/>
          </w:tcPr>
          <w:p w14:paraId="509E6093" w14:textId="77777777" w:rsidR="00E8115E" w:rsidRPr="00DA2F25" w:rsidRDefault="00E8115E" w:rsidP="00E8115E">
            <w:pPr>
              <w:jc w:val="center"/>
              <w:rPr>
                <w:sz w:val="20"/>
              </w:rPr>
            </w:pPr>
          </w:p>
        </w:tc>
      </w:tr>
      <w:tr w:rsidR="00E8115E" w:rsidRPr="00DA2F25" w14:paraId="22C3ED27" w14:textId="77777777" w:rsidTr="00A243AF">
        <w:tc>
          <w:tcPr>
            <w:tcW w:w="2506" w:type="dxa"/>
          </w:tcPr>
          <w:p w14:paraId="7FC85D84" w14:textId="51890B37" w:rsidR="00E8115E" w:rsidRPr="00DA2F25" w:rsidRDefault="00E8115E" w:rsidP="00E8115E">
            <w:pPr>
              <w:rPr>
                <w:sz w:val="20"/>
              </w:rPr>
            </w:pPr>
            <w:r w:rsidRPr="0019587D">
              <w:rPr>
                <w:sz w:val="20"/>
              </w:rPr>
              <w:t>FARA/CS/2022-23/</w:t>
            </w:r>
            <w:r>
              <w:rPr>
                <w:sz w:val="20"/>
              </w:rPr>
              <w:t>11</w:t>
            </w:r>
          </w:p>
        </w:tc>
        <w:tc>
          <w:tcPr>
            <w:tcW w:w="5319" w:type="dxa"/>
          </w:tcPr>
          <w:p w14:paraId="44B89128" w14:textId="7A236605" w:rsidR="00E8115E" w:rsidRPr="00DA2F25" w:rsidRDefault="00E8115E" w:rsidP="00E8115E">
            <w:pPr>
              <w:rPr>
                <w:sz w:val="20"/>
              </w:rPr>
            </w:pPr>
            <w:r w:rsidRPr="00DA2F25">
              <w:rPr>
                <w:sz w:val="20"/>
              </w:rPr>
              <w:t>Social Safeguards</w:t>
            </w:r>
          </w:p>
        </w:tc>
        <w:tc>
          <w:tcPr>
            <w:tcW w:w="1525" w:type="dxa"/>
          </w:tcPr>
          <w:p w14:paraId="77A57D46" w14:textId="77777777" w:rsidR="00E8115E" w:rsidRPr="00DA2F25" w:rsidRDefault="00E8115E" w:rsidP="00E8115E">
            <w:pPr>
              <w:jc w:val="center"/>
              <w:rPr>
                <w:sz w:val="20"/>
              </w:rPr>
            </w:pPr>
          </w:p>
        </w:tc>
      </w:tr>
      <w:tr w:rsidR="00E8115E" w:rsidRPr="00DA2F25" w14:paraId="70909889" w14:textId="77777777" w:rsidTr="00A243AF">
        <w:tc>
          <w:tcPr>
            <w:tcW w:w="2506" w:type="dxa"/>
          </w:tcPr>
          <w:p w14:paraId="516DBB6C" w14:textId="181070BF" w:rsidR="00E8115E" w:rsidRPr="00DA2F25" w:rsidRDefault="00E8115E" w:rsidP="00E8115E">
            <w:pPr>
              <w:rPr>
                <w:sz w:val="20"/>
              </w:rPr>
            </w:pPr>
            <w:r w:rsidRPr="0019587D">
              <w:rPr>
                <w:sz w:val="20"/>
              </w:rPr>
              <w:t>FARA/CS/2022-23/</w:t>
            </w:r>
            <w:r>
              <w:rPr>
                <w:sz w:val="20"/>
              </w:rPr>
              <w:t>12</w:t>
            </w:r>
          </w:p>
        </w:tc>
        <w:tc>
          <w:tcPr>
            <w:tcW w:w="5319" w:type="dxa"/>
          </w:tcPr>
          <w:p w14:paraId="79BBF84C" w14:textId="346D3904" w:rsidR="00E8115E" w:rsidRPr="00DA2F25" w:rsidRDefault="00E8115E" w:rsidP="00E8115E">
            <w:pPr>
              <w:rPr>
                <w:sz w:val="20"/>
              </w:rPr>
            </w:pPr>
            <w:r>
              <w:rPr>
                <w:sz w:val="20"/>
              </w:rPr>
              <w:t xml:space="preserve">Agriculture </w:t>
            </w:r>
            <w:r w:rsidRPr="00DA2F25">
              <w:rPr>
                <w:sz w:val="20"/>
              </w:rPr>
              <w:t xml:space="preserve">Foresight </w:t>
            </w:r>
          </w:p>
        </w:tc>
        <w:tc>
          <w:tcPr>
            <w:tcW w:w="1525" w:type="dxa"/>
          </w:tcPr>
          <w:p w14:paraId="3B316230" w14:textId="77777777" w:rsidR="00E8115E" w:rsidRPr="00DA2F25" w:rsidRDefault="00E8115E" w:rsidP="00E8115E">
            <w:pPr>
              <w:jc w:val="center"/>
              <w:rPr>
                <w:sz w:val="20"/>
              </w:rPr>
            </w:pPr>
          </w:p>
        </w:tc>
      </w:tr>
      <w:tr w:rsidR="00E8115E" w:rsidRPr="00DA2F25" w14:paraId="747C1EB8" w14:textId="77777777" w:rsidTr="00A243AF">
        <w:tc>
          <w:tcPr>
            <w:tcW w:w="2506" w:type="dxa"/>
          </w:tcPr>
          <w:p w14:paraId="0447F768" w14:textId="4167FC7B" w:rsidR="00E8115E" w:rsidRPr="00DA2F25" w:rsidRDefault="00E8115E" w:rsidP="00E8115E">
            <w:pPr>
              <w:rPr>
                <w:sz w:val="20"/>
              </w:rPr>
            </w:pPr>
            <w:r w:rsidRPr="0019587D">
              <w:rPr>
                <w:sz w:val="20"/>
              </w:rPr>
              <w:t>FARA/CS/2022-23/</w:t>
            </w:r>
            <w:r>
              <w:rPr>
                <w:sz w:val="20"/>
              </w:rPr>
              <w:t>13</w:t>
            </w:r>
          </w:p>
        </w:tc>
        <w:tc>
          <w:tcPr>
            <w:tcW w:w="5319" w:type="dxa"/>
          </w:tcPr>
          <w:p w14:paraId="57EAFC04" w14:textId="3B9D2459" w:rsidR="00E8115E" w:rsidRPr="00DA2F25" w:rsidRDefault="00E8115E" w:rsidP="00E8115E">
            <w:pPr>
              <w:rPr>
                <w:sz w:val="20"/>
              </w:rPr>
            </w:pPr>
            <w:r w:rsidRPr="00DA2F25">
              <w:rPr>
                <w:sz w:val="20"/>
              </w:rPr>
              <w:t>Capacity Development</w:t>
            </w:r>
          </w:p>
        </w:tc>
        <w:tc>
          <w:tcPr>
            <w:tcW w:w="1525" w:type="dxa"/>
          </w:tcPr>
          <w:p w14:paraId="6CD2F7DF" w14:textId="77777777" w:rsidR="00E8115E" w:rsidRPr="00DA2F25" w:rsidRDefault="00E8115E" w:rsidP="00E8115E">
            <w:pPr>
              <w:jc w:val="center"/>
              <w:rPr>
                <w:sz w:val="20"/>
              </w:rPr>
            </w:pPr>
          </w:p>
        </w:tc>
      </w:tr>
      <w:tr w:rsidR="00E8115E" w:rsidRPr="00DA2F25" w14:paraId="122E3BF2" w14:textId="77777777" w:rsidTr="00A243AF">
        <w:tc>
          <w:tcPr>
            <w:tcW w:w="2506" w:type="dxa"/>
          </w:tcPr>
          <w:p w14:paraId="58B36AA9" w14:textId="02421977" w:rsidR="00E8115E" w:rsidRPr="00DA2F25" w:rsidRDefault="00E8115E" w:rsidP="00E8115E">
            <w:pPr>
              <w:rPr>
                <w:sz w:val="20"/>
              </w:rPr>
            </w:pPr>
            <w:r w:rsidRPr="0019587D">
              <w:rPr>
                <w:sz w:val="20"/>
              </w:rPr>
              <w:t>FARA/CS/2022-23/</w:t>
            </w:r>
            <w:r>
              <w:rPr>
                <w:sz w:val="20"/>
              </w:rPr>
              <w:t>14</w:t>
            </w:r>
          </w:p>
        </w:tc>
        <w:tc>
          <w:tcPr>
            <w:tcW w:w="5319" w:type="dxa"/>
          </w:tcPr>
          <w:p w14:paraId="760FABEF" w14:textId="374594DE" w:rsidR="00E8115E" w:rsidRPr="00DA2F25" w:rsidRDefault="00E8115E" w:rsidP="00E8115E">
            <w:pPr>
              <w:rPr>
                <w:sz w:val="20"/>
              </w:rPr>
            </w:pPr>
            <w:r w:rsidRPr="00DA2F25">
              <w:rPr>
                <w:spacing w:val="-3"/>
                <w:sz w:val="20"/>
              </w:rPr>
              <w:t>L</w:t>
            </w:r>
            <w:r w:rsidRPr="00DA2F25">
              <w:rPr>
                <w:spacing w:val="1"/>
                <w:sz w:val="20"/>
              </w:rPr>
              <w:t>e</w:t>
            </w:r>
            <w:r w:rsidRPr="00DA2F25">
              <w:rPr>
                <w:sz w:val="20"/>
              </w:rPr>
              <w:t>g</w:t>
            </w:r>
            <w:r w:rsidRPr="00DA2F25">
              <w:rPr>
                <w:spacing w:val="-1"/>
                <w:sz w:val="20"/>
              </w:rPr>
              <w:t>a</w:t>
            </w:r>
            <w:r w:rsidRPr="00DA2F25">
              <w:rPr>
                <w:sz w:val="20"/>
              </w:rPr>
              <w:t xml:space="preserve">l </w:t>
            </w:r>
            <w:r w:rsidRPr="00DA2F25">
              <w:rPr>
                <w:spacing w:val="1"/>
                <w:sz w:val="20"/>
              </w:rPr>
              <w:t>C</w:t>
            </w:r>
            <w:r w:rsidRPr="00DA2F25">
              <w:rPr>
                <w:sz w:val="20"/>
              </w:rPr>
              <w:t>onsult</w:t>
            </w:r>
            <w:r w:rsidRPr="00DA2F25">
              <w:rPr>
                <w:spacing w:val="-1"/>
                <w:sz w:val="20"/>
              </w:rPr>
              <w:t>a</w:t>
            </w:r>
            <w:r w:rsidRPr="00DA2F25">
              <w:rPr>
                <w:sz w:val="20"/>
              </w:rPr>
              <w:t xml:space="preserve">nts </w:t>
            </w:r>
          </w:p>
        </w:tc>
        <w:tc>
          <w:tcPr>
            <w:tcW w:w="1525" w:type="dxa"/>
          </w:tcPr>
          <w:p w14:paraId="5243E829" w14:textId="77777777" w:rsidR="00E8115E" w:rsidRPr="00DA2F25" w:rsidRDefault="00E8115E" w:rsidP="00E8115E">
            <w:pPr>
              <w:jc w:val="center"/>
              <w:rPr>
                <w:sz w:val="20"/>
              </w:rPr>
            </w:pPr>
          </w:p>
        </w:tc>
      </w:tr>
      <w:tr w:rsidR="00E8115E" w:rsidRPr="00DA2F25" w14:paraId="5F6BCDFD" w14:textId="77777777" w:rsidTr="00A243AF">
        <w:tc>
          <w:tcPr>
            <w:tcW w:w="2506" w:type="dxa"/>
          </w:tcPr>
          <w:p w14:paraId="28ABEF8C" w14:textId="030BA928" w:rsidR="00E8115E" w:rsidRPr="00DA2F25" w:rsidRDefault="00E8115E" w:rsidP="00E8115E">
            <w:pPr>
              <w:rPr>
                <w:sz w:val="20"/>
              </w:rPr>
            </w:pPr>
            <w:r w:rsidRPr="0019587D">
              <w:rPr>
                <w:sz w:val="20"/>
              </w:rPr>
              <w:t>FARA/CS/2022-23/</w:t>
            </w:r>
            <w:r>
              <w:rPr>
                <w:sz w:val="20"/>
              </w:rPr>
              <w:t>15</w:t>
            </w:r>
          </w:p>
        </w:tc>
        <w:tc>
          <w:tcPr>
            <w:tcW w:w="5319" w:type="dxa"/>
          </w:tcPr>
          <w:p w14:paraId="67119F14" w14:textId="4C814CCD" w:rsidR="00E8115E" w:rsidRPr="00DA2F25" w:rsidRDefault="00E8115E" w:rsidP="00E8115E">
            <w:pPr>
              <w:rPr>
                <w:sz w:val="20"/>
              </w:rPr>
            </w:pPr>
            <w:r w:rsidRPr="00DA2F25">
              <w:rPr>
                <w:sz w:val="20"/>
              </w:rPr>
              <w:t xml:space="preserve">Governance </w:t>
            </w:r>
          </w:p>
        </w:tc>
        <w:tc>
          <w:tcPr>
            <w:tcW w:w="1525" w:type="dxa"/>
          </w:tcPr>
          <w:p w14:paraId="2A10BE93" w14:textId="77777777" w:rsidR="00E8115E" w:rsidRPr="00DA2F25" w:rsidRDefault="00E8115E" w:rsidP="00E8115E">
            <w:pPr>
              <w:jc w:val="center"/>
              <w:rPr>
                <w:sz w:val="20"/>
              </w:rPr>
            </w:pPr>
          </w:p>
        </w:tc>
      </w:tr>
      <w:tr w:rsidR="00E8115E" w:rsidRPr="00DA2F25" w14:paraId="4293C6A3" w14:textId="77777777" w:rsidTr="00A243AF">
        <w:tc>
          <w:tcPr>
            <w:tcW w:w="2506" w:type="dxa"/>
          </w:tcPr>
          <w:p w14:paraId="7F8E7B97" w14:textId="2A849865" w:rsidR="00E8115E" w:rsidRPr="00DA2F25" w:rsidRDefault="00E8115E" w:rsidP="00E8115E">
            <w:pPr>
              <w:rPr>
                <w:sz w:val="20"/>
              </w:rPr>
            </w:pPr>
            <w:r w:rsidRPr="0019587D">
              <w:rPr>
                <w:sz w:val="20"/>
              </w:rPr>
              <w:t>FARA/CS/2022-23/</w:t>
            </w:r>
            <w:r>
              <w:rPr>
                <w:sz w:val="20"/>
              </w:rPr>
              <w:t>16</w:t>
            </w:r>
          </w:p>
        </w:tc>
        <w:tc>
          <w:tcPr>
            <w:tcW w:w="5319" w:type="dxa"/>
          </w:tcPr>
          <w:p w14:paraId="18283D7A" w14:textId="46190458" w:rsidR="00E8115E" w:rsidRPr="00DA2F25" w:rsidRDefault="00E8115E" w:rsidP="00E8115E">
            <w:pPr>
              <w:rPr>
                <w:sz w:val="20"/>
              </w:rPr>
            </w:pPr>
            <w:r w:rsidRPr="00DA2F25">
              <w:rPr>
                <w:sz w:val="20"/>
              </w:rPr>
              <w:t>Procurement</w:t>
            </w:r>
            <w:r>
              <w:rPr>
                <w:sz w:val="20"/>
              </w:rPr>
              <w:t xml:space="preserve"> Management</w:t>
            </w:r>
          </w:p>
        </w:tc>
        <w:tc>
          <w:tcPr>
            <w:tcW w:w="1525" w:type="dxa"/>
          </w:tcPr>
          <w:p w14:paraId="5ACB4144" w14:textId="77777777" w:rsidR="00E8115E" w:rsidRPr="00DA2F25" w:rsidRDefault="00E8115E" w:rsidP="00E8115E">
            <w:pPr>
              <w:jc w:val="center"/>
              <w:rPr>
                <w:sz w:val="20"/>
              </w:rPr>
            </w:pPr>
          </w:p>
        </w:tc>
      </w:tr>
      <w:tr w:rsidR="00E8115E" w:rsidRPr="00DA2F25" w14:paraId="60E6264F" w14:textId="77777777" w:rsidTr="00A243AF">
        <w:tc>
          <w:tcPr>
            <w:tcW w:w="2506" w:type="dxa"/>
          </w:tcPr>
          <w:p w14:paraId="3A383B80" w14:textId="4C2DDB4A" w:rsidR="00E8115E" w:rsidRPr="00DA2F25" w:rsidRDefault="00E8115E" w:rsidP="00E8115E">
            <w:pPr>
              <w:rPr>
                <w:sz w:val="20"/>
              </w:rPr>
            </w:pPr>
            <w:r w:rsidRPr="0019587D">
              <w:rPr>
                <w:sz w:val="20"/>
              </w:rPr>
              <w:t>FARA/CS/2022-23/</w:t>
            </w:r>
            <w:r>
              <w:rPr>
                <w:sz w:val="20"/>
              </w:rPr>
              <w:t>17</w:t>
            </w:r>
          </w:p>
        </w:tc>
        <w:tc>
          <w:tcPr>
            <w:tcW w:w="5319" w:type="dxa"/>
          </w:tcPr>
          <w:p w14:paraId="1A4F60A3" w14:textId="0ECBFDA9" w:rsidR="00E8115E" w:rsidRPr="00DA2F25" w:rsidRDefault="00E8115E" w:rsidP="00E8115E">
            <w:pPr>
              <w:rPr>
                <w:sz w:val="20"/>
              </w:rPr>
            </w:pPr>
            <w:r w:rsidRPr="00DA2F25">
              <w:rPr>
                <w:sz w:val="20"/>
              </w:rPr>
              <w:t>Baseline Studies</w:t>
            </w:r>
          </w:p>
        </w:tc>
        <w:tc>
          <w:tcPr>
            <w:tcW w:w="1525" w:type="dxa"/>
          </w:tcPr>
          <w:p w14:paraId="723B1D76" w14:textId="77777777" w:rsidR="00E8115E" w:rsidRPr="00DA2F25" w:rsidRDefault="00E8115E" w:rsidP="00E8115E">
            <w:pPr>
              <w:jc w:val="center"/>
              <w:rPr>
                <w:sz w:val="20"/>
              </w:rPr>
            </w:pPr>
          </w:p>
        </w:tc>
      </w:tr>
      <w:tr w:rsidR="00E8115E" w:rsidRPr="00DA2F25" w14:paraId="7BCE5129" w14:textId="77777777" w:rsidTr="00A243AF">
        <w:tc>
          <w:tcPr>
            <w:tcW w:w="2506" w:type="dxa"/>
          </w:tcPr>
          <w:p w14:paraId="78589B02" w14:textId="185F097B" w:rsidR="00E8115E" w:rsidRPr="00DA2F25" w:rsidRDefault="00E8115E" w:rsidP="00E8115E">
            <w:pPr>
              <w:rPr>
                <w:sz w:val="20"/>
              </w:rPr>
            </w:pPr>
            <w:r w:rsidRPr="0019587D">
              <w:rPr>
                <w:sz w:val="20"/>
              </w:rPr>
              <w:t>FARA/CS/2022-23/</w:t>
            </w:r>
            <w:r>
              <w:rPr>
                <w:sz w:val="20"/>
              </w:rPr>
              <w:t>18</w:t>
            </w:r>
          </w:p>
        </w:tc>
        <w:tc>
          <w:tcPr>
            <w:tcW w:w="5319" w:type="dxa"/>
          </w:tcPr>
          <w:p w14:paraId="7A3F94A8" w14:textId="16BA2CB1" w:rsidR="00E8115E" w:rsidRPr="00DA2F25" w:rsidRDefault="00E8115E" w:rsidP="00E8115E">
            <w:pPr>
              <w:rPr>
                <w:sz w:val="20"/>
              </w:rPr>
            </w:pPr>
            <w:r w:rsidRPr="00DA2F25">
              <w:rPr>
                <w:sz w:val="20"/>
              </w:rPr>
              <w:t>IT Solutions</w:t>
            </w:r>
          </w:p>
        </w:tc>
        <w:tc>
          <w:tcPr>
            <w:tcW w:w="1525" w:type="dxa"/>
          </w:tcPr>
          <w:p w14:paraId="7436F7D3" w14:textId="77777777" w:rsidR="00E8115E" w:rsidRPr="00DA2F25" w:rsidRDefault="00E8115E" w:rsidP="00E8115E">
            <w:pPr>
              <w:jc w:val="center"/>
              <w:rPr>
                <w:sz w:val="20"/>
              </w:rPr>
            </w:pPr>
          </w:p>
        </w:tc>
      </w:tr>
      <w:tr w:rsidR="00E8115E" w:rsidRPr="00DA2F25" w14:paraId="3E3ED757" w14:textId="77777777" w:rsidTr="00A243AF">
        <w:tc>
          <w:tcPr>
            <w:tcW w:w="2506" w:type="dxa"/>
          </w:tcPr>
          <w:p w14:paraId="438799C7" w14:textId="6AD655F6" w:rsidR="00E8115E" w:rsidRPr="00DA2F25" w:rsidRDefault="00E8115E" w:rsidP="00E8115E">
            <w:pPr>
              <w:rPr>
                <w:sz w:val="20"/>
              </w:rPr>
            </w:pPr>
            <w:r w:rsidRPr="0019587D">
              <w:rPr>
                <w:sz w:val="20"/>
              </w:rPr>
              <w:t>FARA/CS/2022-23/</w:t>
            </w:r>
            <w:r>
              <w:rPr>
                <w:sz w:val="20"/>
              </w:rPr>
              <w:t>19</w:t>
            </w:r>
          </w:p>
        </w:tc>
        <w:tc>
          <w:tcPr>
            <w:tcW w:w="5319" w:type="dxa"/>
          </w:tcPr>
          <w:p w14:paraId="44234A33" w14:textId="6A65D7D2" w:rsidR="00E8115E" w:rsidRPr="00DA2F25" w:rsidRDefault="00E8115E" w:rsidP="00E8115E">
            <w:pPr>
              <w:rPr>
                <w:sz w:val="20"/>
              </w:rPr>
            </w:pPr>
            <w:r w:rsidRPr="00DA2F25">
              <w:rPr>
                <w:sz w:val="20"/>
              </w:rPr>
              <w:t>Knowledge Management</w:t>
            </w:r>
          </w:p>
        </w:tc>
        <w:tc>
          <w:tcPr>
            <w:tcW w:w="1525" w:type="dxa"/>
          </w:tcPr>
          <w:p w14:paraId="18E25761" w14:textId="77777777" w:rsidR="00E8115E" w:rsidRPr="00DA2F25" w:rsidRDefault="00E8115E" w:rsidP="00E8115E">
            <w:pPr>
              <w:jc w:val="center"/>
              <w:rPr>
                <w:sz w:val="20"/>
              </w:rPr>
            </w:pPr>
          </w:p>
        </w:tc>
      </w:tr>
      <w:tr w:rsidR="00E8115E" w:rsidRPr="00DA2F25" w14:paraId="126CDE00" w14:textId="77777777" w:rsidTr="00A243AF">
        <w:tc>
          <w:tcPr>
            <w:tcW w:w="2506" w:type="dxa"/>
          </w:tcPr>
          <w:p w14:paraId="0DDA29F7" w14:textId="36803DAE" w:rsidR="00E8115E" w:rsidRPr="00DA2F25" w:rsidRDefault="00E8115E" w:rsidP="00E8115E">
            <w:pPr>
              <w:rPr>
                <w:sz w:val="20"/>
              </w:rPr>
            </w:pPr>
            <w:r w:rsidRPr="0019587D">
              <w:rPr>
                <w:sz w:val="20"/>
              </w:rPr>
              <w:t>FARA/CS/2022-23/</w:t>
            </w:r>
            <w:r>
              <w:rPr>
                <w:sz w:val="20"/>
              </w:rPr>
              <w:t>20</w:t>
            </w:r>
          </w:p>
        </w:tc>
        <w:tc>
          <w:tcPr>
            <w:tcW w:w="5319" w:type="dxa"/>
          </w:tcPr>
          <w:p w14:paraId="058890E5" w14:textId="3839B7FE" w:rsidR="00E8115E" w:rsidRPr="00DA2F25" w:rsidRDefault="00E8115E" w:rsidP="00E8115E">
            <w:pPr>
              <w:rPr>
                <w:sz w:val="20"/>
              </w:rPr>
            </w:pPr>
            <w:r>
              <w:rPr>
                <w:sz w:val="20"/>
              </w:rPr>
              <w:t xml:space="preserve">Communications </w:t>
            </w:r>
          </w:p>
        </w:tc>
        <w:tc>
          <w:tcPr>
            <w:tcW w:w="1525" w:type="dxa"/>
          </w:tcPr>
          <w:p w14:paraId="632B6274" w14:textId="77777777" w:rsidR="00E8115E" w:rsidRPr="00DA2F25" w:rsidRDefault="00E8115E" w:rsidP="00E8115E">
            <w:pPr>
              <w:jc w:val="center"/>
              <w:rPr>
                <w:sz w:val="20"/>
              </w:rPr>
            </w:pPr>
          </w:p>
        </w:tc>
      </w:tr>
      <w:tr w:rsidR="00E8115E" w:rsidRPr="00DA2F25" w14:paraId="0E7A870B" w14:textId="77777777" w:rsidTr="00A243AF">
        <w:tc>
          <w:tcPr>
            <w:tcW w:w="2506" w:type="dxa"/>
          </w:tcPr>
          <w:p w14:paraId="45CA52C7" w14:textId="55505FDD" w:rsidR="00E8115E" w:rsidRPr="00DA2F25" w:rsidRDefault="00E8115E" w:rsidP="00E8115E">
            <w:pPr>
              <w:rPr>
                <w:sz w:val="20"/>
              </w:rPr>
            </w:pPr>
            <w:r w:rsidRPr="0019587D">
              <w:rPr>
                <w:sz w:val="20"/>
              </w:rPr>
              <w:t>FARA/CS/2022-23/</w:t>
            </w:r>
            <w:r>
              <w:rPr>
                <w:sz w:val="20"/>
              </w:rPr>
              <w:t>21</w:t>
            </w:r>
          </w:p>
        </w:tc>
        <w:tc>
          <w:tcPr>
            <w:tcW w:w="5319" w:type="dxa"/>
          </w:tcPr>
          <w:p w14:paraId="7DD67D66" w14:textId="7FFD95DD" w:rsidR="00E8115E" w:rsidRPr="00DA2F25" w:rsidRDefault="00E8115E" w:rsidP="00E8115E">
            <w:pPr>
              <w:rPr>
                <w:sz w:val="20"/>
              </w:rPr>
            </w:pPr>
            <w:r>
              <w:rPr>
                <w:sz w:val="20"/>
              </w:rPr>
              <w:t>Food Science</w:t>
            </w:r>
          </w:p>
        </w:tc>
        <w:tc>
          <w:tcPr>
            <w:tcW w:w="1525" w:type="dxa"/>
          </w:tcPr>
          <w:p w14:paraId="28959B7B" w14:textId="77777777" w:rsidR="00E8115E" w:rsidRPr="00DA2F25" w:rsidRDefault="00E8115E" w:rsidP="00E8115E">
            <w:pPr>
              <w:jc w:val="center"/>
              <w:rPr>
                <w:sz w:val="20"/>
              </w:rPr>
            </w:pPr>
          </w:p>
        </w:tc>
      </w:tr>
      <w:tr w:rsidR="00E8115E" w:rsidRPr="00DA2F25" w14:paraId="44952E33" w14:textId="77777777" w:rsidTr="00A243AF">
        <w:tc>
          <w:tcPr>
            <w:tcW w:w="2506" w:type="dxa"/>
          </w:tcPr>
          <w:p w14:paraId="101D5B90" w14:textId="3E6B3D17" w:rsidR="00E8115E" w:rsidRPr="00DA2F25" w:rsidRDefault="00E8115E" w:rsidP="00E8115E">
            <w:pPr>
              <w:rPr>
                <w:sz w:val="20"/>
              </w:rPr>
            </w:pPr>
            <w:r w:rsidRPr="0019587D">
              <w:rPr>
                <w:sz w:val="20"/>
              </w:rPr>
              <w:t>FARA/CS/2022-23/</w:t>
            </w:r>
            <w:r>
              <w:rPr>
                <w:sz w:val="20"/>
              </w:rPr>
              <w:t>22</w:t>
            </w:r>
          </w:p>
        </w:tc>
        <w:tc>
          <w:tcPr>
            <w:tcW w:w="5319" w:type="dxa"/>
          </w:tcPr>
          <w:p w14:paraId="514E62A0" w14:textId="3313744C" w:rsidR="00E8115E" w:rsidRPr="00DA2F25" w:rsidRDefault="00E8115E" w:rsidP="00E8115E">
            <w:pPr>
              <w:rPr>
                <w:sz w:val="20"/>
              </w:rPr>
            </w:pPr>
            <w:r w:rsidRPr="00DA2F25">
              <w:rPr>
                <w:sz w:val="20"/>
              </w:rPr>
              <w:t>Others:</w:t>
            </w:r>
          </w:p>
        </w:tc>
        <w:tc>
          <w:tcPr>
            <w:tcW w:w="1525" w:type="dxa"/>
          </w:tcPr>
          <w:p w14:paraId="472A809F" w14:textId="77777777" w:rsidR="00E8115E" w:rsidRPr="00DA2F25" w:rsidRDefault="00E8115E" w:rsidP="00E8115E">
            <w:pPr>
              <w:jc w:val="center"/>
              <w:rPr>
                <w:sz w:val="20"/>
              </w:rPr>
            </w:pPr>
          </w:p>
        </w:tc>
      </w:tr>
    </w:tbl>
    <w:p w14:paraId="0D9B5DCE" w14:textId="77777777" w:rsidR="00D2331B" w:rsidRPr="001A31EC" w:rsidRDefault="00D2331B">
      <w:pPr>
        <w:rPr>
          <w:sz w:val="22"/>
          <w:szCs w:val="22"/>
        </w:rPr>
      </w:pPr>
    </w:p>
    <w:p w14:paraId="2D82F146" w14:textId="662FA7D1" w:rsidR="00D718D3" w:rsidRDefault="00D718D3" w:rsidP="00D718D3">
      <w:pPr>
        <w:jc w:val="center"/>
        <w:rPr>
          <w:i/>
          <w:szCs w:val="24"/>
        </w:rPr>
      </w:pPr>
    </w:p>
    <w:p w14:paraId="4D45E261" w14:textId="0D0A7AD5" w:rsidR="00F21B80" w:rsidRDefault="00F21B80" w:rsidP="00D718D3">
      <w:pPr>
        <w:jc w:val="center"/>
        <w:rPr>
          <w:i/>
          <w:szCs w:val="24"/>
        </w:rPr>
      </w:pPr>
    </w:p>
    <w:p w14:paraId="6616FDD1" w14:textId="1B141CDC" w:rsidR="00F21B80" w:rsidRDefault="00F21B80" w:rsidP="00D718D3">
      <w:pPr>
        <w:jc w:val="center"/>
        <w:rPr>
          <w:i/>
          <w:szCs w:val="24"/>
        </w:rPr>
      </w:pPr>
    </w:p>
    <w:p w14:paraId="6DA3E6E8" w14:textId="43DE3AF5" w:rsidR="00F21B80" w:rsidRDefault="00F21B80" w:rsidP="00D718D3">
      <w:pPr>
        <w:jc w:val="center"/>
        <w:rPr>
          <w:i/>
          <w:szCs w:val="24"/>
        </w:rPr>
      </w:pPr>
    </w:p>
    <w:p w14:paraId="3F889967" w14:textId="7671DA6F" w:rsidR="00F21B80" w:rsidRDefault="00F21B80" w:rsidP="00D718D3">
      <w:pPr>
        <w:jc w:val="center"/>
        <w:rPr>
          <w:i/>
          <w:szCs w:val="24"/>
        </w:rPr>
      </w:pPr>
    </w:p>
    <w:p w14:paraId="08D5C23F" w14:textId="0B89B059" w:rsidR="00F21B80" w:rsidRDefault="00F21B80" w:rsidP="00D718D3">
      <w:pPr>
        <w:jc w:val="center"/>
        <w:rPr>
          <w:i/>
          <w:szCs w:val="24"/>
        </w:rPr>
      </w:pPr>
    </w:p>
    <w:p w14:paraId="3C3F086B" w14:textId="77777777" w:rsidR="00F21B80" w:rsidRPr="001A31EC" w:rsidRDefault="00F21B80" w:rsidP="00D718D3">
      <w:pPr>
        <w:jc w:val="center"/>
        <w:rPr>
          <w:i/>
          <w:szCs w:val="24"/>
        </w:rPr>
      </w:pPr>
    </w:p>
    <w:p w14:paraId="1C8EE6E7" w14:textId="411078E3" w:rsidR="00A243AF" w:rsidRPr="001A31EC" w:rsidRDefault="00A243AF" w:rsidP="00D2331B">
      <w:pPr>
        <w:jc w:val="both"/>
        <w:rPr>
          <w:b/>
          <w:szCs w:val="24"/>
        </w:rPr>
      </w:pPr>
    </w:p>
    <w:p w14:paraId="2FFA6E97" w14:textId="35716455" w:rsidR="00A731B6" w:rsidRPr="001A31EC" w:rsidRDefault="00A731B6" w:rsidP="00D2331B">
      <w:pPr>
        <w:jc w:val="both"/>
        <w:rPr>
          <w:b/>
          <w:szCs w:val="24"/>
        </w:rPr>
      </w:pPr>
    </w:p>
    <w:p w14:paraId="5A22E3AC" w14:textId="078532AD" w:rsidR="00A731B6" w:rsidRPr="001A31EC" w:rsidRDefault="00A731B6" w:rsidP="00D2331B">
      <w:pPr>
        <w:jc w:val="both"/>
        <w:rPr>
          <w:b/>
          <w:szCs w:val="24"/>
        </w:rPr>
      </w:pPr>
    </w:p>
    <w:p w14:paraId="1BF5CD9F" w14:textId="3FDE1E22" w:rsidR="00A731B6" w:rsidRPr="001A31EC" w:rsidRDefault="00A731B6" w:rsidP="00D2331B">
      <w:pPr>
        <w:jc w:val="both"/>
        <w:rPr>
          <w:b/>
          <w:szCs w:val="24"/>
        </w:rPr>
      </w:pPr>
    </w:p>
    <w:p w14:paraId="4736E23B" w14:textId="1F91D025" w:rsidR="00A731B6" w:rsidRPr="001A31EC" w:rsidRDefault="00A731B6" w:rsidP="00D2331B">
      <w:pPr>
        <w:jc w:val="both"/>
        <w:rPr>
          <w:b/>
          <w:szCs w:val="24"/>
        </w:rPr>
      </w:pPr>
    </w:p>
    <w:p w14:paraId="37EAE5B2" w14:textId="497AB7BA" w:rsidR="00A731B6" w:rsidRPr="001A31EC" w:rsidRDefault="00A731B6" w:rsidP="00D2331B">
      <w:pPr>
        <w:jc w:val="both"/>
        <w:rPr>
          <w:b/>
          <w:szCs w:val="24"/>
        </w:rPr>
      </w:pPr>
    </w:p>
    <w:p w14:paraId="03E74127" w14:textId="59BB1BD4" w:rsidR="00A731B6" w:rsidRPr="001A31EC" w:rsidRDefault="00A731B6" w:rsidP="00D2331B">
      <w:pPr>
        <w:jc w:val="both"/>
        <w:rPr>
          <w:b/>
          <w:szCs w:val="24"/>
        </w:rPr>
      </w:pPr>
    </w:p>
    <w:p w14:paraId="7A2789BA" w14:textId="59DB8C1F" w:rsidR="00A731B6" w:rsidRPr="001A31EC" w:rsidRDefault="00A731B6" w:rsidP="00D2331B">
      <w:pPr>
        <w:jc w:val="both"/>
        <w:rPr>
          <w:b/>
          <w:szCs w:val="24"/>
        </w:rPr>
      </w:pPr>
    </w:p>
    <w:p w14:paraId="569B5C4C" w14:textId="2130C40D" w:rsidR="00A731B6" w:rsidRPr="001A31EC" w:rsidRDefault="00A731B6" w:rsidP="00D2331B">
      <w:pPr>
        <w:jc w:val="both"/>
        <w:rPr>
          <w:b/>
          <w:szCs w:val="24"/>
        </w:rPr>
      </w:pPr>
    </w:p>
    <w:p w14:paraId="66DDE489" w14:textId="6995565A" w:rsidR="00A731B6" w:rsidRPr="001A31EC" w:rsidRDefault="00A731B6" w:rsidP="00D2331B">
      <w:pPr>
        <w:jc w:val="both"/>
        <w:rPr>
          <w:b/>
          <w:szCs w:val="24"/>
        </w:rPr>
      </w:pPr>
    </w:p>
    <w:p w14:paraId="211E9AD5" w14:textId="2E269294" w:rsidR="00A731B6" w:rsidRPr="001A31EC" w:rsidRDefault="00A731B6" w:rsidP="00D2331B">
      <w:pPr>
        <w:jc w:val="both"/>
        <w:rPr>
          <w:b/>
          <w:szCs w:val="24"/>
        </w:rPr>
      </w:pPr>
    </w:p>
    <w:p w14:paraId="18D21042" w14:textId="4DC67B4F" w:rsidR="00A731B6" w:rsidRPr="001A31EC" w:rsidRDefault="00A731B6" w:rsidP="00D2331B">
      <w:pPr>
        <w:jc w:val="both"/>
        <w:rPr>
          <w:b/>
          <w:szCs w:val="24"/>
        </w:rPr>
      </w:pPr>
    </w:p>
    <w:p w14:paraId="52755C8A" w14:textId="0B17F9C8" w:rsidR="00A731B6" w:rsidRDefault="00A731B6" w:rsidP="00D2331B">
      <w:pPr>
        <w:jc w:val="both"/>
        <w:rPr>
          <w:b/>
          <w:szCs w:val="24"/>
        </w:rPr>
      </w:pPr>
    </w:p>
    <w:p w14:paraId="313CDFB2" w14:textId="77777777" w:rsidR="00D2331B" w:rsidRPr="001A31EC" w:rsidRDefault="00D2331B" w:rsidP="00D2331B">
      <w:pPr>
        <w:jc w:val="both"/>
        <w:rPr>
          <w:b/>
          <w:szCs w:val="24"/>
        </w:rPr>
      </w:pPr>
      <w:r w:rsidRPr="001A31EC">
        <w:rPr>
          <w:b/>
          <w:szCs w:val="24"/>
        </w:rPr>
        <w:lastRenderedPageBreak/>
        <w:t>SECTION II</w:t>
      </w:r>
      <w:r w:rsidRPr="001A31EC">
        <w:rPr>
          <w:b/>
          <w:szCs w:val="24"/>
        </w:rPr>
        <w:tab/>
        <w:t>-</w:t>
      </w:r>
      <w:r w:rsidRPr="001A31EC">
        <w:rPr>
          <w:b/>
          <w:szCs w:val="24"/>
        </w:rPr>
        <w:tab/>
        <w:t>INSTRUCTIONS TO APPLICANTS</w:t>
      </w:r>
    </w:p>
    <w:p w14:paraId="075E76DA" w14:textId="77777777" w:rsidR="00D2331B" w:rsidRPr="001A31EC" w:rsidRDefault="00D2331B" w:rsidP="00D2331B">
      <w:pPr>
        <w:jc w:val="both"/>
        <w:rPr>
          <w:b/>
          <w:szCs w:val="24"/>
        </w:rPr>
      </w:pPr>
    </w:p>
    <w:p w14:paraId="4E022BBD" w14:textId="77777777" w:rsidR="00D2331B" w:rsidRPr="001A31EC" w:rsidRDefault="00D2331B" w:rsidP="00D2331B">
      <w:pPr>
        <w:jc w:val="both"/>
        <w:rPr>
          <w:b/>
          <w:szCs w:val="24"/>
        </w:rPr>
      </w:pPr>
      <w:r w:rsidRPr="001A31EC">
        <w:rPr>
          <w:b/>
          <w:szCs w:val="24"/>
        </w:rPr>
        <w:t>2.1</w:t>
      </w:r>
      <w:r w:rsidRPr="001A31EC">
        <w:rPr>
          <w:b/>
          <w:szCs w:val="24"/>
        </w:rPr>
        <w:tab/>
        <w:t>Scope of Tender</w:t>
      </w:r>
    </w:p>
    <w:p w14:paraId="4454C162" w14:textId="77777777" w:rsidR="00D2331B" w:rsidRPr="001A31EC" w:rsidRDefault="00D2331B" w:rsidP="00D2331B">
      <w:pPr>
        <w:jc w:val="both"/>
        <w:rPr>
          <w:b/>
          <w:szCs w:val="24"/>
        </w:rPr>
      </w:pPr>
    </w:p>
    <w:p w14:paraId="028BB0A3" w14:textId="534FEC2F" w:rsidR="00D2331B" w:rsidRPr="001A31EC" w:rsidRDefault="00D2331B" w:rsidP="00D2331B">
      <w:pPr>
        <w:jc w:val="both"/>
        <w:rPr>
          <w:szCs w:val="24"/>
        </w:rPr>
      </w:pPr>
      <w:r w:rsidRPr="001A31EC">
        <w:rPr>
          <w:szCs w:val="24"/>
        </w:rPr>
        <w:t>2.1.1</w:t>
      </w:r>
      <w:r w:rsidRPr="001A31EC">
        <w:rPr>
          <w:szCs w:val="24"/>
        </w:rPr>
        <w:tab/>
      </w:r>
      <w:r w:rsidR="00C828FD" w:rsidRPr="001A31EC">
        <w:rPr>
          <w:szCs w:val="24"/>
        </w:rPr>
        <w:t>The Forum for</w:t>
      </w:r>
      <w:r w:rsidRPr="001A31EC">
        <w:rPr>
          <w:szCs w:val="24"/>
        </w:rPr>
        <w:t xml:space="preserve"> Agricultur</w:t>
      </w:r>
      <w:r w:rsidR="00C828FD" w:rsidRPr="001A31EC">
        <w:rPr>
          <w:szCs w:val="24"/>
        </w:rPr>
        <w:t>al Research in Africa (FARA)</w:t>
      </w:r>
      <w:r w:rsidRPr="001A31EC">
        <w:rPr>
          <w:szCs w:val="24"/>
        </w:rPr>
        <w:t xml:space="preserve"> intends to register </w:t>
      </w:r>
      <w:r w:rsidR="003E208B" w:rsidRPr="001A31EC">
        <w:rPr>
          <w:szCs w:val="24"/>
        </w:rPr>
        <w:t>Individuals</w:t>
      </w:r>
      <w:r w:rsidRPr="001A31EC">
        <w:rPr>
          <w:szCs w:val="24"/>
        </w:rPr>
        <w:t xml:space="preserve"> for the services detailed in the invitation for registration.  </w:t>
      </w:r>
    </w:p>
    <w:p w14:paraId="03F2853D" w14:textId="77777777" w:rsidR="00A731B6" w:rsidRPr="001A31EC" w:rsidRDefault="00A731B6" w:rsidP="00D2331B">
      <w:pPr>
        <w:jc w:val="both"/>
        <w:rPr>
          <w:szCs w:val="24"/>
        </w:rPr>
      </w:pPr>
    </w:p>
    <w:p w14:paraId="4403FD22" w14:textId="68EFBAAB" w:rsidR="00D2331B" w:rsidRPr="001A31EC" w:rsidRDefault="00D2331B" w:rsidP="00D2331B">
      <w:pPr>
        <w:jc w:val="both"/>
        <w:rPr>
          <w:szCs w:val="24"/>
        </w:rPr>
      </w:pPr>
      <w:r w:rsidRPr="001A31EC">
        <w:rPr>
          <w:szCs w:val="24"/>
        </w:rPr>
        <w:t>2.1.2.</w:t>
      </w:r>
      <w:r w:rsidRPr="001A31EC">
        <w:rPr>
          <w:szCs w:val="24"/>
        </w:rPr>
        <w:tab/>
        <w:t xml:space="preserve">Registration is opened to eligible </w:t>
      </w:r>
      <w:r w:rsidR="003E208B" w:rsidRPr="001A31EC">
        <w:rPr>
          <w:szCs w:val="24"/>
        </w:rPr>
        <w:t>Individual</w:t>
      </w:r>
      <w:r w:rsidR="003E208B">
        <w:rPr>
          <w:szCs w:val="24"/>
        </w:rPr>
        <w:t xml:space="preserve"> Consultants </w:t>
      </w:r>
      <w:r w:rsidRPr="001A31EC">
        <w:rPr>
          <w:szCs w:val="24"/>
        </w:rPr>
        <w:t>as indicated in instructions to Applicants.</w:t>
      </w:r>
    </w:p>
    <w:p w14:paraId="6812E9BA" w14:textId="77777777" w:rsidR="00D2331B" w:rsidRPr="001A31EC" w:rsidRDefault="00D2331B" w:rsidP="00D2331B">
      <w:pPr>
        <w:jc w:val="both"/>
        <w:rPr>
          <w:szCs w:val="24"/>
        </w:rPr>
      </w:pPr>
    </w:p>
    <w:p w14:paraId="389D7663" w14:textId="47DE0912" w:rsidR="00D2331B" w:rsidRPr="001A31EC" w:rsidRDefault="00D2331B" w:rsidP="00D2331B">
      <w:pPr>
        <w:jc w:val="both"/>
        <w:rPr>
          <w:szCs w:val="24"/>
        </w:rPr>
      </w:pPr>
      <w:r w:rsidRPr="001A31EC">
        <w:rPr>
          <w:szCs w:val="24"/>
        </w:rPr>
        <w:t>2.1.3.</w:t>
      </w:r>
      <w:r w:rsidRPr="001A31EC">
        <w:rPr>
          <w:szCs w:val="24"/>
        </w:rPr>
        <w:tab/>
      </w:r>
      <w:r w:rsidR="003E208B">
        <w:rPr>
          <w:szCs w:val="24"/>
        </w:rPr>
        <w:t xml:space="preserve">Individuals already on FARA’s existing vendor database </w:t>
      </w:r>
      <w:r w:rsidRPr="001A31EC">
        <w:rPr>
          <w:szCs w:val="24"/>
        </w:rPr>
        <w:t>are also invited to submit their applications.</w:t>
      </w:r>
    </w:p>
    <w:p w14:paraId="0BD38A70" w14:textId="77777777" w:rsidR="00D2331B" w:rsidRPr="001A31EC" w:rsidRDefault="00D2331B" w:rsidP="00D2331B">
      <w:pPr>
        <w:jc w:val="both"/>
        <w:rPr>
          <w:szCs w:val="24"/>
        </w:rPr>
      </w:pPr>
    </w:p>
    <w:p w14:paraId="4D728F54" w14:textId="77777777" w:rsidR="00D2331B" w:rsidRPr="001A31EC" w:rsidRDefault="00D2331B" w:rsidP="00D2331B">
      <w:pPr>
        <w:jc w:val="both"/>
        <w:rPr>
          <w:b/>
          <w:szCs w:val="24"/>
        </w:rPr>
      </w:pPr>
      <w:r w:rsidRPr="001A31EC">
        <w:rPr>
          <w:b/>
          <w:szCs w:val="24"/>
        </w:rPr>
        <w:t>2.2.</w:t>
      </w:r>
      <w:r w:rsidRPr="001A31EC">
        <w:rPr>
          <w:b/>
          <w:szCs w:val="24"/>
        </w:rPr>
        <w:tab/>
        <w:t>Submission of Application Forms</w:t>
      </w:r>
    </w:p>
    <w:p w14:paraId="3EF15C89" w14:textId="77777777" w:rsidR="00D2331B" w:rsidRPr="001A31EC" w:rsidRDefault="00D2331B" w:rsidP="00D2331B">
      <w:pPr>
        <w:jc w:val="both"/>
        <w:rPr>
          <w:b/>
          <w:szCs w:val="24"/>
        </w:rPr>
      </w:pPr>
    </w:p>
    <w:p w14:paraId="4821F57A" w14:textId="77777777" w:rsidR="003D33C3" w:rsidRDefault="00D2331B" w:rsidP="003275DA">
      <w:pPr>
        <w:widowControl w:val="0"/>
        <w:tabs>
          <w:tab w:val="left" w:pos="90"/>
        </w:tabs>
        <w:autoSpaceDE w:val="0"/>
        <w:autoSpaceDN w:val="0"/>
        <w:adjustRightInd w:val="0"/>
        <w:spacing w:line="231" w:lineRule="auto"/>
        <w:ind w:left="-180" w:right="71"/>
        <w:rPr>
          <w:spacing w:val="7"/>
        </w:rPr>
      </w:pPr>
      <w:r w:rsidRPr="001A31EC">
        <w:rPr>
          <w:szCs w:val="24"/>
        </w:rPr>
        <w:t>2.2.1</w:t>
      </w:r>
      <w:r w:rsidRPr="001A31EC">
        <w:rPr>
          <w:szCs w:val="24"/>
        </w:rPr>
        <w:tab/>
      </w:r>
      <w:r w:rsidR="003D33C3" w:rsidRPr="003F7FE7">
        <w:t>All</w:t>
      </w:r>
      <w:r w:rsidR="003D33C3" w:rsidRPr="003F7FE7">
        <w:rPr>
          <w:spacing w:val="7"/>
        </w:rPr>
        <w:t xml:space="preserve"> </w:t>
      </w:r>
      <w:r w:rsidR="003D33C3" w:rsidRPr="003F7FE7">
        <w:t>du</w:t>
      </w:r>
      <w:r w:rsidR="003D33C3" w:rsidRPr="003F7FE7">
        <w:rPr>
          <w:spacing w:val="3"/>
        </w:rPr>
        <w:t>l</w:t>
      </w:r>
      <w:r w:rsidR="003D33C3" w:rsidRPr="003F7FE7">
        <w:t xml:space="preserve">y </w:t>
      </w:r>
      <w:r w:rsidR="003D33C3" w:rsidRPr="003F7FE7">
        <w:rPr>
          <w:spacing w:val="-1"/>
        </w:rPr>
        <w:t>c</w:t>
      </w:r>
      <w:r w:rsidR="003D33C3" w:rsidRPr="003F7FE7">
        <w:t>ompl</w:t>
      </w:r>
      <w:r w:rsidR="003D33C3" w:rsidRPr="003F7FE7">
        <w:rPr>
          <w:spacing w:val="-1"/>
        </w:rPr>
        <w:t>e</w:t>
      </w:r>
      <w:r w:rsidR="003D33C3" w:rsidRPr="003F7FE7">
        <w:rPr>
          <w:spacing w:val="3"/>
        </w:rPr>
        <w:t>t</w:t>
      </w:r>
      <w:r w:rsidR="003D33C3" w:rsidRPr="003F7FE7">
        <w:rPr>
          <w:spacing w:val="-1"/>
        </w:rPr>
        <w:t>e</w:t>
      </w:r>
      <w:r w:rsidR="003D33C3" w:rsidRPr="003F7FE7">
        <w:t>d</w:t>
      </w:r>
      <w:r w:rsidR="003D33C3" w:rsidRPr="003F7FE7">
        <w:rPr>
          <w:spacing w:val="7"/>
        </w:rPr>
        <w:t xml:space="preserve"> </w:t>
      </w:r>
      <w:r w:rsidR="003D33C3" w:rsidRPr="003F7FE7">
        <w:rPr>
          <w:spacing w:val="-1"/>
        </w:rPr>
        <w:t>a</w:t>
      </w:r>
      <w:r w:rsidR="003D33C3" w:rsidRPr="003F7FE7">
        <w:t>pp</w:t>
      </w:r>
      <w:r w:rsidR="003D33C3" w:rsidRPr="003F7FE7">
        <w:rPr>
          <w:spacing w:val="3"/>
        </w:rPr>
        <w:t>l</w:t>
      </w:r>
      <w:r w:rsidR="003D33C3" w:rsidRPr="003F7FE7">
        <w:t>i</w:t>
      </w:r>
      <w:r w:rsidR="003D33C3" w:rsidRPr="003F7FE7">
        <w:rPr>
          <w:spacing w:val="-1"/>
        </w:rPr>
        <w:t>ca</w:t>
      </w:r>
      <w:r w:rsidR="003D33C3" w:rsidRPr="003F7FE7">
        <w:t>tion form</w:t>
      </w:r>
      <w:r w:rsidR="003D33C3">
        <w:t>s</w:t>
      </w:r>
      <w:r w:rsidR="003D33C3" w:rsidRPr="003F7FE7">
        <w:t>, int</w:t>
      </w:r>
      <w:r w:rsidR="003D33C3" w:rsidRPr="003F7FE7">
        <w:rPr>
          <w:spacing w:val="-1"/>
        </w:rPr>
        <w:t>r</w:t>
      </w:r>
      <w:r w:rsidR="003D33C3" w:rsidRPr="003F7FE7">
        <w:t>odu</w:t>
      </w:r>
      <w:r w:rsidR="003D33C3" w:rsidRPr="003F7FE7">
        <w:rPr>
          <w:spacing w:val="-1"/>
        </w:rPr>
        <w:t>c</w:t>
      </w:r>
      <w:r w:rsidR="003D33C3" w:rsidRPr="003F7FE7">
        <w:t>tion</w:t>
      </w:r>
      <w:r w:rsidR="003D33C3" w:rsidRPr="003F7FE7">
        <w:rPr>
          <w:spacing w:val="7"/>
        </w:rPr>
        <w:t xml:space="preserve"> </w:t>
      </w:r>
      <w:r w:rsidR="003D33C3" w:rsidRPr="003F7FE7">
        <w:t>l</w:t>
      </w:r>
      <w:r w:rsidR="003D33C3" w:rsidRPr="003F7FE7">
        <w:rPr>
          <w:spacing w:val="-1"/>
        </w:rPr>
        <w:t>e</w:t>
      </w:r>
      <w:r w:rsidR="003D33C3" w:rsidRPr="003F7FE7">
        <w:t>tt</w:t>
      </w:r>
      <w:r w:rsidR="003D33C3" w:rsidRPr="003F7FE7">
        <w:rPr>
          <w:spacing w:val="-1"/>
        </w:rPr>
        <w:t>er</w:t>
      </w:r>
      <w:r w:rsidR="003D33C3" w:rsidRPr="003F7FE7">
        <w:rPr>
          <w:spacing w:val="6"/>
        </w:rPr>
        <w:t xml:space="preserve"> </w:t>
      </w:r>
      <w:r w:rsidR="003D33C3" w:rsidRPr="003F7FE7">
        <w:t>tog</w:t>
      </w:r>
      <w:r w:rsidR="003D33C3" w:rsidRPr="003F7FE7">
        <w:rPr>
          <w:spacing w:val="-1"/>
        </w:rPr>
        <w:t>e</w:t>
      </w:r>
      <w:r w:rsidR="003D33C3" w:rsidRPr="003F7FE7">
        <w:t>th</w:t>
      </w:r>
      <w:r w:rsidR="003D33C3" w:rsidRPr="003F7FE7">
        <w:rPr>
          <w:spacing w:val="-1"/>
        </w:rPr>
        <w:t>e</w:t>
      </w:r>
      <w:r w:rsidR="003D33C3" w:rsidRPr="003F7FE7">
        <w:t>r</w:t>
      </w:r>
      <w:r w:rsidR="003D33C3" w:rsidRPr="003F7FE7">
        <w:rPr>
          <w:spacing w:val="6"/>
        </w:rPr>
        <w:t xml:space="preserve"> </w:t>
      </w:r>
      <w:r w:rsidR="003D33C3" w:rsidRPr="003F7FE7">
        <w:t>with</w:t>
      </w:r>
      <w:r w:rsidR="003D33C3" w:rsidRPr="003F7FE7">
        <w:rPr>
          <w:spacing w:val="7"/>
        </w:rPr>
        <w:t xml:space="preserve"> </w:t>
      </w:r>
      <w:r w:rsidR="003D33C3" w:rsidRPr="003F7FE7">
        <w:t>the</w:t>
      </w:r>
      <w:r w:rsidR="003D33C3" w:rsidRPr="003F7FE7">
        <w:rPr>
          <w:spacing w:val="6"/>
        </w:rPr>
        <w:t xml:space="preserve"> </w:t>
      </w:r>
      <w:r w:rsidR="003D33C3" w:rsidRPr="003F7FE7">
        <w:rPr>
          <w:spacing w:val="-1"/>
        </w:rPr>
        <w:t>r</w:t>
      </w:r>
      <w:r w:rsidR="003D33C3" w:rsidRPr="003F7FE7">
        <w:rPr>
          <w:spacing w:val="1"/>
        </w:rPr>
        <w:t>e</w:t>
      </w:r>
      <w:r w:rsidR="003D33C3" w:rsidRPr="003F7FE7">
        <w:t>l</w:t>
      </w:r>
      <w:r w:rsidR="003D33C3" w:rsidRPr="003F7FE7">
        <w:rPr>
          <w:spacing w:val="-1"/>
        </w:rPr>
        <w:t>e</w:t>
      </w:r>
      <w:r w:rsidR="003D33C3" w:rsidRPr="003F7FE7">
        <w:t>v</w:t>
      </w:r>
      <w:r w:rsidR="003D33C3" w:rsidRPr="003F7FE7">
        <w:rPr>
          <w:spacing w:val="-1"/>
        </w:rPr>
        <w:t>a</w:t>
      </w:r>
      <w:r w:rsidR="003D33C3" w:rsidRPr="003F7FE7">
        <w:t>nt</w:t>
      </w:r>
      <w:r w:rsidR="003D33C3" w:rsidRPr="003F7FE7">
        <w:rPr>
          <w:spacing w:val="7"/>
        </w:rPr>
        <w:t xml:space="preserve"> </w:t>
      </w:r>
      <w:r w:rsidR="003D33C3">
        <w:rPr>
          <w:spacing w:val="7"/>
        </w:rPr>
        <w:t xml:space="preserve">  </w:t>
      </w:r>
    </w:p>
    <w:p w14:paraId="59D322EF" w14:textId="77777777" w:rsidR="003D33C3" w:rsidRDefault="003D33C3" w:rsidP="003275DA">
      <w:pPr>
        <w:widowControl w:val="0"/>
        <w:tabs>
          <w:tab w:val="left" w:pos="90"/>
        </w:tabs>
        <w:autoSpaceDE w:val="0"/>
        <w:autoSpaceDN w:val="0"/>
        <w:adjustRightInd w:val="0"/>
        <w:spacing w:line="231" w:lineRule="auto"/>
        <w:ind w:left="-180" w:right="71"/>
      </w:pPr>
      <w:r>
        <w:rPr>
          <w:spacing w:val="7"/>
        </w:rPr>
        <w:t xml:space="preserve">   </w:t>
      </w:r>
      <w:r w:rsidRPr="003F7FE7">
        <w:t>suppo</w:t>
      </w:r>
      <w:r w:rsidRPr="003F7FE7">
        <w:rPr>
          <w:spacing w:val="-1"/>
        </w:rPr>
        <w:t>r</w:t>
      </w:r>
      <w:r w:rsidRPr="003F7FE7">
        <w:t>ting do</w:t>
      </w:r>
      <w:r w:rsidRPr="003F7FE7">
        <w:rPr>
          <w:spacing w:val="-1"/>
        </w:rPr>
        <w:t>c</w:t>
      </w:r>
      <w:r w:rsidRPr="003F7FE7">
        <w:t>um</w:t>
      </w:r>
      <w:r w:rsidRPr="003F7FE7">
        <w:rPr>
          <w:spacing w:val="-1"/>
        </w:rPr>
        <w:t>e</w:t>
      </w:r>
      <w:r w:rsidRPr="003F7FE7">
        <w:t xml:space="preserve">nts </w:t>
      </w:r>
      <w:r>
        <w:t xml:space="preserve">should be sent electronically to </w:t>
      </w:r>
      <w:r>
        <w:rPr>
          <w:spacing w:val="-1"/>
        </w:rPr>
        <w:t>the</w:t>
      </w:r>
      <w:r>
        <w:t xml:space="preserve"> email stated</w:t>
      </w:r>
      <w:r w:rsidRPr="003F7FE7">
        <w:rPr>
          <w:spacing w:val="42"/>
        </w:rPr>
        <w:t xml:space="preserve"> </w:t>
      </w:r>
      <w:r w:rsidRPr="003F7FE7">
        <w:rPr>
          <w:spacing w:val="-1"/>
        </w:rPr>
        <w:t>a</w:t>
      </w:r>
      <w:r w:rsidRPr="003F7FE7">
        <w:t>dd</w:t>
      </w:r>
      <w:r w:rsidRPr="003F7FE7">
        <w:rPr>
          <w:spacing w:val="-1"/>
        </w:rPr>
        <w:t>re</w:t>
      </w:r>
      <w:r w:rsidRPr="003F7FE7">
        <w:t>ss</w:t>
      </w:r>
      <w:r w:rsidRPr="003F7FE7">
        <w:rPr>
          <w:spacing w:val="43"/>
        </w:rPr>
        <w:t xml:space="preserve"> </w:t>
      </w:r>
      <w:r w:rsidRPr="003F7FE7">
        <w:t>b</w:t>
      </w:r>
      <w:r w:rsidRPr="003F7FE7">
        <w:rPr>
          <w:spacing w:val="-1"/>
        </w:rPr>
        <w:t>e</w:t>
      </w:r>
      <w:r w:rsidRPr="003F7FE7">
        <w:t>low</w:t>
      </w:r>
      <w:r>
        <w:t>:</w:t>
      </w:r>
    </w:p>
    <w:p w14:paraId="13F00DF5" w14:textId="0DF30082" w:rsidR="003D33C3" w:rsidRPr="00B91FA9" w:rsidRDefault="003D33C3" w:rsidP="003275DA">
      <w:pPr>
        <w:widowControl w:val="0"/>
        <w:tabs>
          <w:tab w:val="left" w:pos="90"/>
        </w:tabs>
        <w:autoSpaceDE w:val="0"/>
        <w:autoSpaceDN w:val="0"/>
        <w:adjustRightInd w:val="0"/>
        <w:ind w:left="-180" w:right="908"/>
        <w:rPr>
          <w:b/>
          <w:bCs/>
          <w:noProof/>
          <w:color w:val="0070C0"/>
          <w:lang w:eastAsia="en-GB"/>
        </w:rPr>
      </w:pPr>
      <w:r>
        <w:rPr>
          <w:b/>
          <w:bCs/>
          <w:color w:val="0070C0"/>
        </w:rPr>
        <w:t xml:space="preserve">   </w:t>
      </w:r>
      <w:r w:rsidRPr="00B91FA9">
        <w:rPr>
          <w:b/>
          <w:bCs/>
          <w:color w:val="0070C0"/>
        </w:rPr>
        <w:t>[</w:t>
      </w:r>
      <w:hyperlink r:id="rId8" w:history="1">
        <w:r w:rsidR="00C80EE6" w:rsidRPr="00D83D0B">
          <w:rPr>
            <w:rStyle w:val="Hyperlink"/>
            <w:b/>
            <w:bCs/>
            <w:noProof/>
            <w:lang w:eastAsia="en-GB"/>
          </w:rPr>
          <w:t>recruitment2@faraafrica.org</w:t>
        </w:r>
      </w:hyperlink>
      <w:r w:rsidRPr="00B91FA9">
        <w:rPr>
          <w:b/>
          <w:bCs/>
          <w:noProof/>
          <w:color w:val="0070C0"/>
          <w:lang w:eastAsia="en-GB"/>
        </w:rPr>
        <w:t>]</w:t>
      </w:r>
    </w:p>
    <w:p w14:paraId="4C77D780" w14:textId="7B542F64" w:rsidR="00D2331B" w:rsidRPr="001A31EC" w:rsidRDefault="00D2331B" w:rsidP="00D2331B">
      <w:pPr>
        <w:jc w:val="both"/>
        <w:rPr>
          <w:szCs w:val="24"/>
        </w:rPr>
      </w:pPr>
    </w:p>
    <w:p w14:paraId="2C931A46" w14:textId="77777777" w:rsidR="00D2331B" w:rsidRPr="001A31EC" w:rsidRDefault="00D2331B"/>
    <w:tbl>
      <w:tblPr>
        <w:tblStyle w:val="TableGrid"/>
        <w:tblW w:w="0" w:type="auto"/>
        <w:tblInd w:w="85" w:type="dxa"/>
        <w:tblLook w:val="04A0" w:firstRow="1" w:lastRow="0" w:firstColumn="1" w:lastColumn="0" w:noHBand="0" w:noVBand="1"/>
      </w:tblPr>
      <w:tblGrid>
        <w:gridCol w:w="9180"/>
      </w:tblGrid>
      <w:tr w:rsidR="0022640F" w:rsidRPr="001A31EC" w14:paraId="74EB4CC6" w14:textId="77777777" w:rsidTr="0022640F">
        <w:trPr>
          <w:trHeight w:val="1932"/>
        </w:trPr>
        <w:tc>
          <w:tcPr>
            <w:tcW w:w="9180" w:type="dxa"/>
          </w:tcPr>
          <w:p w14:paraId="34158F39" w14:textId="77777777" w:rsidR="003D2ADF" w:rsidRPr="001A31EC" w:rsidRDefault="003D2ADF" w:rsidP="003D2ADF">
            <w:pPr>
              <w:jc w:val="center"/>
              <w:rPr>
                <w:b/>
                <w:szCs w:val="24"/>
              </w:rPr>
            </w:pPr>
            <w:r w:rsidRPr="001A31EC">
              <w:rPr>
                <w:b/>
                <w:szCs w:val="24"/>
              </w:rPr>
              <w:t xml:space="preserve">ADDRESS </w:t>
            </w:r>
          </w:p>
          <w:p w14:paraId="298CE09B" w14:textId="77777777" w:rsidR="001C52F3" w:rsidRDefault="001C52F3" w:rsidP="001C52F3">
            <w:pPr>
              <w:widowControl w:val="0"/>
              <w:tabs>
                <w:tab w:val="left" w:pos="90"/>
              </w:tabs>
              <w:autoSpaceDE w:val="0"/>
              <w:autoSpaceDN w:val="0"/>
              <w:adjustRightInd w:val="0"/>
              <w:ind w:left="-180" w:right="908"/>
              <w:jc w:val="center"/>
              <w:rPr>
                <w:spacing w:val="-3"/>
              </w:rPr>
            </w:pPr>
          </w:p>
          <w:p w14:paraId="1183BA1A" w14:textId="77777777" w:rsidR="001C52F3" w:rsidRDefault="001C52F3" w:rsidP="001C52F3">
            <w:pPr>
              <w:widowControl w:val="0"/>
              <w:tabs>
                <w:tab w:val="left" w:pos="90"/>
              </w:tabs>
              <w:autoSpaceDE w:val="0"/>
              <w:autoSpaceDN w:val="0"/>
              <w:adjustRightInd w:val="0"/>
              <w:ind w:left="-180" w:right="908"/>
              <w:jc w:val="center"/>
              <w:rPr>
                <w:spacing w:val="-3"/>
              </w:rPr>
            </w:pPr>
          </w:p>
          <w:p w14:paraId="2FC55518" w14:textId="1C91695C" w:rsidR="001C52F3" w:rsidRDefault="001C52F3" w:rsidP="001C52F3">
            <w:pPr>
              <w:widowControl w:val="0"/>
              <w:tabs>
                <w:tab w:val="left" w:pos="90"/>
              </w:tabs>
              <w:autoSpaceDE w:val="0"/>
              <w:autoSpaceDN w:val="0"/>
              <w:adjustRightInd w:val="0"/>
              <w:ind w:left="-180" w:right="908"/>
              <w:jc w:val="center"/>
              <w:rPr>
                <w:spacing w:val="2"/>
              </w:rPr>
            </w:pPr>
            <w:r w:rsidRPr="003F7FE7">
              <w:rPr>
                <w:spacing w:val="-3"/>
              </w:rPr>
              <w:t>I</w:t>
            </w:r>
            <w:r w:rsidRPr="003F7FE7">
              <w:t>nt</w:t>
            </w:r>
            <w:r w:rsidRPr="003F7FE7">
              <w:rPr>
                <w:spacing w:val="1"/>
              </w:rPr>
              <w:t>e</w:t>
            </w:r>
            <w:r w:rsidRPr="003F7FE7">
              <w:rPr>
                <w:spacing w:val="-1"/>
              </w:rPr>
              <w:t>re</w:t>
            </w:r>
            <w:r w:rsidRPr="003F7FE7">
              <w:t>st</w:t>
            </w:r>
            <w:r w:rsidRPr="003F7FE7">
              <w:rPr>
                <w:spacing w:val="-1"/>
              </w:rPr>
              <w:t>e</w:t>
            </w:r>
            <w:r w:rsidRPr="003F7FE7">
              <w:t>d</w:t>
            </w:r>
            <w:r w:rsidRPr="003F7FE7">
              <w:rPr>
                <w:spacing w:val="1"/>
              </w:rPr>
              <w:t xml:space="preserve"> </w:t>
            </w:r>
            <w:r w:rsidRPr="003F7FE7">
              <w:rPr>
                <w:spacing w:val="-1"/>
              </w:rPr>
              <w:t>f</w:t>
            </w:r>
            <w:r w:rsidRPr="003F7FE7">
              <w:t>i</w:t>
            </w:r>
            <w:r w:rsidRPr="003F7FE7">
              <w:rPr>
                <w:spacing w:val="-1"/>
              </w:rPr>
              <w:t>r</w:t>
            </w:r>
            <w:r w:rsidRPr="003F7FE7">
              <w:t>ms,</w:t>
            </w:r>
            <w:r>
              <w:t xml:space="preserve"> Individual consultants,</w:t>
            </w:r>
            <w:r w:rsidRPr="003F7FE7">
              <w:rPr>
                <w:spacing w:val="1"/>
              </w:rPr>
              <w:t xml:space="preserve"> </w:t>
            </w:r>
            <w:r w:rsidRPr="003F7FE7">
              <w:t>suppli</w:t>
            </w:r>
            <w:r w:rsidRPr="003F7FE7">
              <w:rPr>
                <w:spacing w:val="-1"/>
              </w:rPr>
              <w:t>e</w:t>
            </w:r>
            <w:r w:rsidRPr="003F7FE7">
              <w:rPr>
                <w:spacing w:val="2"/>
              </w:rPr>
              <w:t>r</w:t>
            </w:r>
            <w:r w:rsidRPr="003F7FE7">
              <w:t>s,</w:t>
            </w:r>
            <w:r w:rsidRPr="003F7FE7">
              <w:rPr>
                <w:spacing w:val="1"/>
              </w:rPr>
              <w:t xml:space="preserve"> </w:t>
            </w:r>
            <w:r>
              <w:rPr>
                <w:spacing w:val="-1"/>
              </w:rPr>
              <w:t>contractors</w:t>
            </w:r>
            <w:r w:rsidRPr="003F7FE7">
              <w:rPr>
                <w:spacing w:val="1"/>
              </w:rPr>
              <w:t xml:space="preserve"> </w:t>
            </w:r>
            <w:r w:rsidRPr="003F7FE7">
              <w:rPr>
                <w:spacing w:val="-1"/>
              </w:rPr>
              <w:t>a</w:t>
            </w:r>
            <w:r w:rsidRPr="003F7FE7">
              <w:t>nd</w:t>
            </w:r>
            <w:r w:rsidRPr="003F7FE7">
              <w:rPr>
                <w:spacing w:val="1"/>
              </w:rPr>
              <w:t xml:space="preserve"> </w:t>
            </w:r>
            <w:r w:rsidRPr="003F7FE7">
              <w:t>s</w:t>
            </w:r>
            <w:r w:rsidRPr="003F7FE7">
              <w:rPr>
                <w:spacing w:val="-1"/>
              </w:rPr>
              <w:t>er</w:t>
            </w:r>
            <w:r w:rsidRPr="003F7FE7">
              <w:t>vi</w:t>
            </w:r>
            <w:r w:rsidRPr="003F7FE7">
              <w:rPr>
                <w:spacing w:val="1"/>
              </w:rPr>
              <w:t>c</w:t>
            </w:r>
            <w:r w:rsidRPr="003F7FE7">
              <w:t>e</w:t>
            </w:r>
            <w:r w:rsidRPr="003F7FE7">
              <w:rPr>
                <w:spacing w:val="2"/>
              </w:rPr>
              <w:t xml:space="preserve"> </w:t>
            </w:r>
            <w:r>
              <w:rPr>
                <w:spacing w:val="2"/>
              </w:rPr>
              <w:t xml:space="preserve">            </w:t>
            </w:r>
          </w:p>
          <w:p w14:paraId="405E4B9E" w14:textId="77777777" w:rsidR="001C52F3" w:rsidRPr="003F7FE7" w:rsidRDefault="001C52F3" w:rsidP="001C52F3">
            <w:pPr>
              <w:widowControl w:val="0"/>
              <w:tabs>
                <w:tab w:val="left" w:pos="90"/>
              </w:tabs>
              <w:autoSpaceDE w:val="0"/>
              <w:autoSpaceDN w:val="0"/>
              <w:adjustRightInd w:val="0"/>
              <w:ind w:left="-180" w:right="908"/>
              <w:jc w:val="center"/>
            </w:pPr>
            <w:r>
              <w:rPr>
                <w:spacing w:val="2"/>
              </w:rPr>
              <w:t xml:space="preserve">              </w:t>
            </w:r>
            <w:r w:rsidRPr="003F7FE7">
              <w:t>p</w:t>
            </w:r>
            <w:r w:rsidRPr="003F7FE7">
              <w:rPr>
                <w:spacing w:val="-1"/>
              </w:rPr>
              <w:t>r</w:t>
            </w:r>
            <w:r w:rsidRPr="003F7FE7">
              <w:t>ovid</w:t>
            </w:r>
            <w:r w:rsidRPr="003F7FE7">
              <w:rPr>
                <w:spacing w:val="-1"/>
              </w:rPr>
              <w:t>er</w:t>
            </w:r>
            <w:r w:rsidRPr="003F7FE7">
              <w:t>s</w:t>
            </w:r>
            <w:r w:rsidRPr="003F7FE7">
              <w:rPr>
                <w:spacing w:val="1"/>
              </w:rPr>
              <w:t xml:space="preserve"> </w:t>
            </w:r>
            <w:r>
              <w:rPr>
                <w:spacing w:val="1"/>
              </w:rPr>
              <w:t xml:space="preserve">seeking </w:t>
            </w:r>
            <w:r w:rsidRPr="003F7FE7">
              <w:rPr>
                <w:spacing w:val="-1"/>
              </w:rPr>
              <w:t>c</w:t>
            </w:r>
            <w:r w:rsidRPr="003F7FE7">
              <w:t>l</w:t>
            </w:r>
            <w:r w:rsidRPr="003F7FE7">
              <w:rPr>
                <w:spacing w:val="-1"/>
              </w:rPr>
              <w:t>ar</w:t>
            </w:r>
            <w:r w:rsidRPr="003F7FE7">
              <w:t>i</w:t>
            </w:r>
            <w:r w:rsidRPr="003F7FE7">
              <w:rPr>
                <w:spacing w:val="-1"/>
              </w:rPr>
              <w:t>f</w:t>
            </w:r>
            <w:r w:rsidRPr="003F7FE7">
              <w:rPr>
                <w:spacing w:val="3"/>
              </w:rPr>
              <w:t>i</w:t>
            </w:r>
            <w:r w:rsidRPr="003F7FE7">
              <w:rPr>
                <w:spacing w:val="-1"/>
              </w:rPr>
              <w:t>ca</w:t>
            </w:r>
            <w:r w:rsidRPr="003F7FE7">
              <w:t>tion</w:t>
            </w:r>
            <w:r>
              <w:t xml:space="preserve"> should kindly contact FARA’s</w:t>
            </w:r>
            <w:r w:rsidRPr="003F7FE7">
              <w:t xml:space="preserve"> </w:t>
            </w:r>
            <w:r w:rsidRPr="003F7FE7">
              <w:rPr>
                <w:spacing w:val="5"/>
              </w:rPr>
              <w:t xml:space="preserve">Procurement Unit </w:t>
            </w:r>
            <w:r>
              <w:rPr>
                <w:spacing w:val="-1"/>
              </w:rPr>
              <w:t>-</w:t>
            </w:r>
            <w:r>
              <w:rPr>
                <w:spacing w:val="5"/>
              </w:rPr>
              <w:t xml:space="preserve"> </w:t>
            </w:r>
            <w:r w:rsidRPr="003F7FE7">
              <w:t>Mond</w:t>
            </w:r>
            <w:r w:rsidRPr="003F7FE7">
              <w:rPr>
                <w:spacing w:val="1"/>
              </w:rPr>
              <w:t>a</w:t>
            </w:r>
            <w:r w:rsidRPr="003F7FE7">
              <w:t>y to</w:t>
            </w:r>
            <w:r w:rsidRPr="003F7FE7">
              <w:rPr>
                <w:spacing w:val="5"/>
              </w:rPr>
              <w:t xml:space="preserve"> </w:t>
            </w:r>
            <w:r w:rsidRPr="003F7FE7">
              <w:rPr>
                <w:spacing w:val="-1"/>
              </w:rPr>
              <w:t>Fr</w:t>
            </w:r>
            <w:r w:rsidRPr="003F7FE7">
              <w:t>id</w:t>
            </w:r>
            <w:r w:rsidRPr="003F7FE7">
              <w:rPr>
                <w:spacing w:val="4"/>
              </w:rPr>
              <w:t>a</w:t>
            </w:r>
            <w:r w:rsidRPr="003F7FE7">
              <w:t>y</w:t>
            </w:r>
            <w:r w:rsidRPr="003F7FE7">
              <w:rPr>
                <w:spacing w:val="2"/>
              </w:rPr>
              <w:t xml:space="preserve"> </w:t>
            </w:r>
            <w:r w:rsidRPr="003F7FE7">
              <w:t>b</w:t>
            </w:r>
            <w:r w:rsidRPr="003F7FE7">
              <w:rPr>
                <w:spacing w:val="-1"/>
              </w:rPr>
              <w:t>e</w:t>
            </w:r>
            <w:r w:rsidRPr="003F7FE7">
              <w:t>tw</w:t>
            </w:r>
            <w:r w:rsidRPr="003F7FE7">
              <w:rPr>
                <w:spacing w:val="-1"/>
              </w:rPr>
              <w:t>ee</w:t>
            </w:r>
            <w:r w:rsidRPr="003F7FE7">
              <w:t>n</w:t>
            </w:r>
            <w:r w:rsidRPr="003F7FE7">
              <w:rPr>
                <w:spacing w:val="5"/>
              </w:rPr>
              <w:t xml:space="preserve"> </w:t>
            </w:r>
            <w:r w:rsidRPr="003F7FE7">
              <w:t>9.00</w:t>
            </w:r>
            <w:r w:rsidRPr="003F7FE7">
              <w:rPr>
                <w:spacing w:val="5"/>
              </w:rPr>
              <w:t xml:space="preserve"> </w:t>
            </w:r>
            <w:r w:rsidRPr="003F7FE7">
              <w:t>to</w:t>
            </w:r>
            <w:r w:rsidRPr="003F7FE7">
              <w:rPr>
                <w:spacing w:val="5"/>
              </w:rPr>
              <w:t xml:space="preserve"> </w:t>
            </w:r>
            <w:r>
              <w:t>16</w:t>
            </w:r>
            <w:r w:rsidRPr="003F7FE7">
              <w:t>.0</w:t>
            </w:r>
            <w:r>
              <w:t>0 (GMT)</w:t>
            </w:r>
            <w:r>
              <w:rPr>
                <w:spacing w:val="5"/>
              </w:rPr>
              <w:t>.</w:t>
            </w:r>
          </w:p>
          <w:p w14:paraId="7C87B454" w14:textId="77777777" w:rsidR="001C52F3" w:rsidRPr="003F7FE7" w:rsidRDefault="001C52F3" w:rsidP="001C52F3">
            <w:pPr>
              <w:widowControl w:val="0"/>
              <w:tabs>
                <w:tab w:val="left" w:pos="90"/>
              </w:tabs>
              <w:autoSpaceDE w:val="0"/>
              <w:autoSpaceDN w:val="0"/>
              <w:adjustRightInd w:val="0"/>
              <w:spacing w:before="16" w:line="260" w:lineRule="exact"/>
              <w:ind w:left="-180"/>
              <w:jc w:val="center"/>
            </w:pPr>
          </w:p>
          <w:p w14:paraId="7D1DE2BD" w14:textId="77777777" w:rsidR="001C52F3" w:rsidRPr="003F7FE7" w:rsidRDefault="001C52F3" w:rsidP="001C52F3">
            <w:pPr>
              <w:widowControl w:val="0"/>
              <w:tabs>
                <w:tab w:val="left" w:pos="90"/>
              </w:tabs>
              <w:autoSpaceDE w:val="0"/>
              <w:autoSpaceDN w:val="0"/>
              <w:adjustRightInd w:val="0"/>
              <w:ind w:left="-180" w:right="908"/>
              <w:jc w:val="center"/>
              <w:rPr>
                <w:b/>
                <w:bCs/>
                <w:spacing w:val="-3"/>
              </w:rPr>
            </w:pPr>
            <w:r>
              <w:rPr>
                <w:b/>
                <w:bCs/>
                <w:spacing w:val="-3"/>
              </w:rPr>
              <w:t>For Enquiries Only</w:t>
            </w:r>
            <w:r w:rsidRPr="003F7FE7">
              <w:rPr>
                <w:b/>
                <w:bCs/>
                <w:spacing w:val="-3"/>
              </w:rPr>
              <w:t>:</w:t>
            </w:r>
          </w:p>
          <w:p w14:paraId="7E905FF9" w14:textId="77777777" w:rsidR="001C52F3" w:rsidRDefault="001C52F3" w:rsidP="001C52F3">
            <w:pPr>
              <w:widowControl w:val="0"/>
              <w:tabs>
                <w:tab w:val="left" w:pos="90"/>
              </w:tabs>
              <w:autoSpaceDE w:val="0"/>
              <w:autoSpaceDN w:val="0"/>
              <w:adjustRightInd w:val="0"/>
              <w:ind w:left="-180" w:right="908"/>
              <w:jc w:val="center"/>
            </w:pPr>
          </w:p>
          <w:p w14:paraId="03BEC248" w14:textId="77777777" w:rsidR="001C52F3" w:rsidRPr="002C4FDD" w:rsidRDefault="001C52F3" w:rsidP="001C52F3">
            <w:pPr>
              <w:widowControl w:val="0"/>
              <w:tabs>
                <w:tab w:val="left" w:pos="90"/>
              </w:tabs>
              <w:autoSpaceDE w:val="0"/>
              <w:autoSpaceDN w:val="0"/>
              <w:adjustRightInd w:val="0"/>
              <w:ind w:left="-180" w:right="908"/>
              <w:jc w:val="center"/>
            </w:pPr>
            <w:r w:rsidRPr="002C4FDD">
              <w:t>Procurement Unit,</w:t>
            </w:r>
          </w:p>
          <w:p w14:paraId="482FEA25" w14:textId="77777777" w:rsidR="001C52F3" w:rsidRPr="002C4FDD" w:rsidRDefault="001C52F3" w:rsidP="001C52F3">
            <w:pPr>
              <w:widowControl w:val="0"/>
              <w:tabs>
                <w:tab w:val="left" w:pos="90"/>
              </w:tabs>
              <w:autoSpaceDE w:val="0"/>
              <w:autoSpaceDN w:val="0"/>
              <w:adjustRightInd w:val="0"/>
              <w:ind w:left="-180" w:right="908"/>
              <w:jc w:val="center"/>
            </w:pPr>
            <w:r w:rsidRPr="002C4FDD">
              <w:t>Forum for Agricultural Research in Africa (FARA)</w:t>
            </w:r>
          </w:p>
          <w:p w14:paraId="71366ACD" w14:textId="77777777" w:rsidR="001C52F3" w:rsidRPr="002C4FDD" w:rsidRDefault="001C52F3" w:rsidP="001C52F3">
            <w:pPr>
              <w:widowControl w:val="0"/>
              <w:tabs>
                <w:tab w:val="left" w:pos="90"/>
              </w:tabs>
              <w:autoSpaceDE w:val="0"/>
              <w:autoSpaceDN w:val="0"/>
              <w:adjustRightInd w:val="0"/>
              <w:ind w:left="-180" w:right="908"/>
              <w:jc w:val="center"/>
              <w:rPr>
                <w:b/>
                <w:bCs/>
                <w:spacing w:val="-3"/>
              </w:rPr>
            </w:pPr>
            <w:r w:rsidRPr="002C4FDD">
              <w:t>PMB CT 173 Cantonments, Accra</w:t>
            </w:r>
          </w:p>
          <w:p w14:paraId="4FAC20C0" w14:textId="77777777" w:rsidR="001C52F3" w:rsidRPr="002C4FDD" w:rsidRDefault="001C52F3" w:rsidP="001C52F3">
            <w:pPr>
              <w:widowControl w:val="0"/>
              <w:tabs>
                <w:tab w:val="left" w:pos="90"/>
              </w:tabs>
              <w:autoSpaceDE w:val="0"/>
              <w:autoSpaceDN w:val="0"/>
              <w:adjustRightInd w:val="0"/>
              <w:ind w:left="-180" w:right="908"/>
              <w:jc w:val="center"/>
            </w:pPr>
            <w:r>
              <w:t>7</w:t>
            </w:r>
            <w:r w:rsidRPr="002C4FDD">
              <w:t xml:space="preserve"> </w:t>
            </w:r>
            <w:r>
              <w:t>Flower Avenue</w:t>
            </w:r>
            <w:r w:rsidRPr="002C4FDD">
              <w:t xml:space="preserve">, </w:t>
            </w:r>
            <w:r>
              <w:t>Mile 7, Achimota</w:t>
            </w:r>
            <w:r w:rsidRPr="002C4FDD">
              <w:t>, Accra</w:t>
            </w:r>
          </w:p>
          <w:p w14:paraId="19713D58" w14:textId="77777777" w:rsidR="001C52F3" w:rsidRDefault="001C52F3" w:rsidP="001C52F3">
            <w:pPr>
              <w:widowControl w:val="0"/>
              <w:tabs>
                <w:tab w:val="left" w:pos="90"/>
              </w:tabs>
              <w:autoSpaceDE w:val="0"/>
              <w:autoSpaceDN w:val="0"/>
              <w:adjustRightInd w:val="0"/>
              <w:ind w:left="-180" w:right="908"/>
              <w:jc w:val="center"/>
              <w:rPr>
                <w:noProof/>
                <w:lang w:eastAsia="en-GB"/>
              </w:rPr>
            </w:pPr>
            <w:r w:rsidRPr="00386541">
              <w:rPr>
                <w:noProof/>
                <w:lang w:eastAsia="en-GB"/>
              </w:rPr>
              <w:t>+233 302 774838 | 302 744888</w:t>
            </w:r>
          </w:p>
          <w:p w14:paraId="284B1969" w14:textId="77777777" w:rsidR="001C52F3" w:rsidRPr="00FD2016" w:rsidRDefault="001C52F3" w:rsidP="001C52F3">
            <w:pPr>
              <w:widowControl w:val="0"/>
              <w:tabs>
                <w:tab w:val="left" w:pos="90"/>
              </w:tabs>
              <w:autoSpaceDE w:val="0"/>
              <w:autoSpaceDN w:val="0"/>
              <w:adjustRightInd w:val="0"/>
              <w:ind w:left="-180" w:right="908"/>
              <w:jc w:val="center"/>
              <w:rPr>
                <w:rStyle w:val="Hyperlink"/>
                <w:b/>
                <w:bCs/>
                <w:noProof/>
                <w:color w:val="0070C0"/>
                <w:u w:val="none"/>
                <w:lang w:eastAsia="en-GB"/>
              </w:rPr>
            </w:pPr>
            <w:r w:rsidRPr="00FD2016">
              <w:rPr>
                <w:b/>
                <w:bCs/>
                <w:noProof/>
                <w:color w:val="0070C0"/>
                <w:lang w:eastAsia="en-GB"/>
              </w:rPr>
              <w:t>[</w:t>
            </w:r>
            <w:hyperlink r:id="rId9" w:history="1">
              <w:r w:rsidRPr="00FD2016">
                <w:rPr>
                  <w:rStyle w:val="Hyperlink"/>
                  <w:b/>
                  <w:bCs/>
                  <w:noProof/>
                  <w:color w:val="0070C0"/>
                  <w:lang w:eastAsia="en-GB"/>
                </w:rPr>
                <w:t>cachaab@faraafrica.org</w:t>
              </w:r>
            </w:hyperlink>
            <w:r w:rsidRPr="00FD2016">
              <w:rPr>
                <w:b/>
                <w:bCs/>
                <w:noProof/>
                <w:color w:val="0070C0"/>
                <w:lang w:eastAsia="en-GB"/>
              </w:rPr>
              <w:t>]</w:t>
            </w:r>
          </w:p>
          <w:p w14:paraId="5EBEEA2F" w14:textId="77777777" w:rsidR="003E208B" w:rsidRPr="001A31EC" w:rsidRDefault="003E208B" w:rsidP="0005786E">
            <w:pPr>
              <w:jc w:val="center"/>
              <w:rPr>
                <w:szCs w:val="24"/>
              </w:rPr>
            </w:pPr>
          </w:p>
          <w:p w14:paraId="410B98A2" w14:textId="5FC1F262" w:rsidR="0022640F" w:rsidRPr="001A31EC" w:rsidRDefault="0022640F" w:rsidP="0022640F">
            <w:pPr>
              <w:jc w:val="center"/>
              <w:rPr>
                <w:szCs w:val="24"/>
              </w:rPr>
            </w:pPr>
          </w:p>
        </w:tc>
      </w:tr>
    </w:tbl>
    <w:p w14:paraId="01ED448A" w14:textId="77777777" w:rsidR="0022640F" w:rsidRPr="001A31EC" w:rsidRDefault="0022640F" w:rsidP="0022640F"/>
    <w:p w14:paraId="066B184F" w14:textId="77777777" w:rsidR="0022640F" w:rsidRPr="001A31EC" w:rsidRDefault="0022640F" w:rsidP="0022640F"/>
    <w:p w14:paraId="1CD69FA7" w14:textId="62C159F4" w:rsidR="00A05B22" w:rsidRPr="001A31EC" w:rsidRDefault="00A05B22" w:rsidP="00A05B22">
      <w:pPr>
        <w:jc w:val="both"/>
        <w:rPr>
          <w:szCs w:val="24"/>
        </w:rPr>
      </w:pPr>
      <w:r w:rsidRPr="001A31EC">
        <w:rPr>
          <w:szCs w:val="24"/>
        </w:rPr>
        <w:t xml:space="preserve">The submission of a completed registration form should be made on or before </w:t>
      </w:r>
      <w:r w:rsidR="0051145B" w:rsidRPr="0051145B">
        <w:rPr>
          <w:b/>
          <w:bCs/>
          <w:i/>
          <w:iCs/>
          <w:highlight w:val="yellow"/>
          <w:u w:val="single"/>
        </w:rPr>
        <w:t>Mon</w:t>
      </w:r>
      <w:r w:rsidRPr="0051145B">
        <w:rPr>
          <w:b/>
          <w:bCs/>
          <w:i/>
          <w:iCs/>
          <w:highlight w:val="yellow"/>
          <w:u w:val="single"/>
        </w:rPr>
        <w:t xml:space="preserve">day, </w:t>
      </w:r>
      <w:r w:rsidR="00D56285" w:rsidRPr="0051145B">
        <w:rPr>
          <w:b/>
          <w:bCs/>
          <w:i/>
          <w:iCs/>
          <w:highlight w:val="yellow"/>
          <w:u w:val="single"/>
        </w:rPr>
        <w:t>April</w:t>
      </w:r>
      <w:r w:rsidR="0051145B" w:rsidRPr="0051145B">
        <w:rPr>
          <w:b/>
          <w:bCs/>
          <w:i/>
          <w:iCs/>
          <w:highlight w:val="yellow"/>
          <w:u w:val="single"/>
        </w:rPr>
        <w:t xml:space="preserve"> 25,</w:t>
      </w:r>
      <w:r w:rsidRPr="0051145B">
        <w:rPr>
          <w:b/>
          <w:bCs/>
          <w:i/>
          <w:iCs/>
          <w:highlight w:val="yellow"/>
          <w:u w:val="single"/>
        </w:rPr>
        <w:t xml:space="preserve"> 2022 @ 16:00GMT</w:t>
      </w:r>
      <w:r w:rsidRPr="001A31EC">
        <w:rPr>
          <w:szCs w:val="24"/>
        </w:rPr>
        <w:t>. Any document received after the deadline time and date shall be rejected. The PU of FARA reserves the right to accept or reject any application and is not bound to give reasons for its decision.</w:t>
      </w:r>
    </w:p>
    <w:p w14:paraId="1C27AB6B" w14:textId="77777777" w:rsidR="0022640F" w:rsidRPr="001A31EC" w:rsidRDefault="0022640F" w:rsidP="0022640F">
      <w:pPr>
        <w:jc w:val="both"/>
        <w:rPr>
          <w:szCs w:val="24"/>
        </w:rPr>
      </w:pPr>
    </w:p>
    <w:p w14:paraId="38E7EB3B" w14:textId="77777777" w:rsidR="0022640F" w:rsidRPr="001A31EC" w:rsidRDefault="0022640F" w:rsidP="009D2728">
      <w:pPr>
        <w:jc w:val="both"/>
        <w:rPr>
          <w:szCs w:val="24"/>
        </w:rPr>
      </w:pPr>
      <w:r w:rsidRPr="001A31EC">
        <w:rPr>
          <w:szCs w:val="24"/>
        </w:rPr>
        <w:t>2.2.2</w:t>
      </w:r>
      <w:r w:rsidRPr="001A31EC">
        <w:rPr>
          <w:szCs w:val="24"/>
        </w:rPr>
        <w:tab/>
        <w:t xml:space="preserve">All the information requested for registration shall be provided in the </w:t>
      </w:r>
      <w:r w:rsidRPr="0051145B">
        <w:rPr>
          <w:b/>
          <w:bCs/>
          <w:szCs w:val="24"/>
          <w:highlight w:val="yellow"/>
          <w:u w:val="single"/>
        </w:rPr>
        <w:t>English Language.</w:t>
      </w:r>
    </w:p>
    <w:p w14:paraId="34381B96" w14:textId="77777777" w:rsidR="0022640F" w:rsidRPr="001A31EC" w:rsidRDefault="0022640F" w:rsidP="009D2728">
      <w:pPr>
        <w:jc w:val="both"/>
        <w:rPr>
          <w:szCs w:val="24"/>
        </w:rPr>
      </w:pPr>
    </w:p>
    <w:p w14:paraId="67872B92" w14:textId="77777777" w:rsidR="0022640F" w:rsidRPr="001A31EC" w:rsidRDefault="0022640F" w:rsidP="009D2728">
      <w:pPr>
        <w:jc w:val="both"/>
        <w:rPr>
          <w:szCs w:val="24"/>
        </w:rPr>
      </w:pPr>
      <w:r w:rsidRPr="001A31EC">
        <w:rPr>
          <w:szCs w:val="24"/>
        </w:rPr>
        <w:t>2.2.3</w:t>
      </w:r>
      <w:r w:rsidRPr="001A31EC">
        <w:rPr>
          <w:szCs w:val="24"/>
        </w:rPr>
        <w:tab/>
        <w:t>Failure to provide information that is essential for effective evaluation of the applicant’s qualification or to provide timely clarification or substantiation of the information supplied may result in the applicant’s disqualification.</w:t>
      </w:r>
    </w:p>
    <w:p w14:paraId="479F7753" w14:textId="2B3A268A" w:rsidR="0022640F" w:rsidRDefault="0022640F"/>
    <w:p w14:paraId="4BB18B96" w14:textId="77777777" w:rsidR="009D2728" w:rsidRPr="001A31EC" w:rsidRDefault="009D2728" w:rsidP="009D2728">
      <w:pPr>
        <w:jc w:val="both"/>
        <w:rPr>
          <w:b/>
          <w:szCs w:val="24"/>
        </w:rPr>
      </w:pPr>
      <w:r w:rsidRPr="001A31EC">
        <w:rPr>
          <w:b/>
          <w:szCs w:val="24"/>
        </w:rPr>
        <w:lastRenderedPageBreak/>
        <w:t>2.3</w:t>
      </w:r>
      <w:r w:rsidRPr="001A31EC">
        <w:rPr>
          <w:b/>
          <w:szCs w:val="24"/>
        </w:rPr>
        <w:tab/>
        <w:t>Eligible Applicants</w:t>
      </w:r>
    </w:p>
    <w:p w14:paraId="7544CA90" w14:textId="77777777" w:rsidR="009D2728" w:rsidRPr="001A31EC" w:rsidRDefault="009D2728" w:rsidP="009D2728">
      <w:pPr>
        <w:jc w:val="both"/>
      </w:pPr>
    </w:p>
    <w:p w14:paraId="6B1BE4AE" w14:textId="5FB9D347" w:rsidR="009D2728" w:rsidRPr="001A31EC" w:rsidRDefault="009D2728" w:rsidP="009D2728">
      <w:pPr>
        <w:jc w:val="both"/>
      </w:pPr>
      <w:r w:rsidRPr="001A31EC">
        <w:t>2.3.1</w:t>
      </w:r>
      <w:r w:rsidRPr="001A31EC">
        <w:tab/>
        <w:t>This Invitation for applications is opened to all</w:t>
      </w:r>
      <w:r w:rsidR="00F85769">
        <w:t xml:space="preserve"> Individual Experts</w:t>
      </w:r>
      <w:r w:rsidRPr="001A31EC">
        <w:t xml:space="preserve"> from eligible source countries</w:t>
      </w:r>
      <w:r w:rsidR="0005786E" w:rsidRPr="001A31EC">
        <w:t>.</w:t>
      </w:r>
    </w:p>
    <w:p w14:paraId="2820D67B" w14:textId="77777777" w:rsidR="009D2728" w:rsidRPr="001A31EC" w:rsidRDefault="009D2728" w:rsidP="009D2728">
      <w:pPr>
        <w:jc w:val="both"/>
      </w:pPr>
    </w:p>
    <w:p w14:paraId="0ED0FC7C" w14:textId="0E88FD19" w:rsidR="009D2728" w:rsidRPr="001A31EC" w:rsidRDefault="009D2728" w:rsidP="009D2728">
      <w:pPr>
        <w:jc w:val="both"/>
      </w:pPr>
      <w:r w:rsidRPr="001A31EC">
        <w:t>2.3.2</w:t>
      </w:r>
      <w:r w:rsidRPr="001A31EC">
        <w:tab/>
        <w:t xml:space="preserve">Applicants must not be under a declaration of suspension for corrupt, fraudulent, collusive, coercive or obstructive practices as issued by </w:t>
      </w:r>
      <w:r w:rsidR="0005786E" w:rsidRPr="001A31EC">
        <w:t xml:space="preserve">any </w:t>
      </w:r>
      <w:r w:rsidRPr="001A31EC">
        <w:t>Procurement Authority</w:t>
      </w:r>
      <w:r w:rsidR="0005786E" w:rsidRPr="001A31EC">
        <w:t xml:space="preserve"> or any Donor Agency</w:t>
      </w:r>
      <w:r w:rsidRPr="001A31EC">
        <w:t>.</w:t>
      </w:r>
    </w:p>
    <w:p w14:paraId="0272E5AF" w14:textId="146D0763" w:rsidR="007356DA" w:rsidRDefault="007356DA" w:rsidP="009D2728">
      <w:pPr>
        <w:jc w:val="both"/>
      </w:pPr>
    </w:p>
    <w:p w14:paraId="0CE22CBD" w14:textId="77777777" w:rsidR="007356DA" w:rsidRPr="001A31EC" w:rsidRDefault="007356DA" w:rsidP="007356DA">
      <w:pPr>
        <w:jc w:val="both"/>
        <w:rPr>
          <w:b/>
        </w:rPr>
      </w:pPr>
      <w:r w:rsidRPr="001A31EC">
        <w:rPr>
          <w:b/>
        </w:rPr>
        <w:t>2.4.</w:t>
      </w:r>
      <w:r w:rsidRPr="001A31EC">
        <w:rPr>
          <w:b/>
        </w:rPr>
        <w:tab/>
        <w:t>Shortlisting Criteria</w:t>
      </w:r>
    </w:p>
    <w:p w14:paraId="5BDB110C" w14:textId="77777777" w:rsidR="007356DA" w:rsidRPr="001A31EC" w:rsidRDefault="007356DA" w:rsidP="007356DA">
      <w:pPr>
        <w:jc w:val="both"/>
        <w:rPr>
          <w:b/>
        </w:rPr>
      </w:pPr>
    </w:p>
    <w:p w14:paraId="7E29E7A4" w14:textId="5519B92A" w:rsidR="007356DA" w:rsidRPr="001A31EC" w:rsidRDefault="007356DA" w:rsidP="007356DA">
      <w:pPr>
        <w:jc w:val="both"/>
        <w:rPr>
          <w:szCs w:val="24"/>
        </w:rPr>
      </w:pPr>
      <w:r w:rsidRPr="001A31EC">
        <w:rPr>
          <w:szCs w:val="24"/>
        </w:rPr>
        <w:t>2.4.1</w:t>
      </w:r>
      <w:r w:rsidRPr="001A31EC">
        <w:rPr>
          <w:szCs w:val="24"/>
        </w:rPr>
        <w:tab/>
        <w:t xml:space="preserve">Registration will be based on meeting the minimum requirements to pass in the criteria for the various </w:t>
      </w:r>
      <w:r w:rsidR="00544756">
        <w:rPr>
          <w:szCs w:val="24"/>
        </w:rPr>
        <w:t>sub-</w:t>
      </w:r>
      <w:r w:rsidRPr="001A31EC">
        <w:rPr>
          <w:szCs w:val="24"/>
        </w:rPr>
        <w:t>categories as set out in th</w:t>
      </w:r>
      <w:r w:rsidR="00544756">
        <w:rPr>
          <w:szCs w:val="24"/>
        </w:rPr>
        <w:t>is document t</w:t>
      </w:r>
      <w:r w:rsidRPr="001A31EC">
        <w:rPr>
          <w:szCs w:val="24"/>
        </w:rPr>
        <w:t xml:space="preserve">hereof.  A </w:t>
      </w:r>
      <w:r w:rsidR="008C7675">
        <w:rPr>
          <w:szCs w:val="24"/>
        </w:rPr>
        <w:t>shortlisting</w:t>
      </w:r>
      <w:r w:rsidRPr="001A31EC">
        <w:rPr>
          <w:szCs w:val="24"/>
        </w:rPr>
        <w:t xml:space="preserve"> of applications will be done </w:t>
      </w:r>
      <w:r w:rsidR="00416C1B" w:rsidRPr="001A31EC">
        <w:rPr>
          <w:szCs w:val="24"/>
        </w:rPr>
        <w:t>considering</w:t>
      </w:r>
      <w:r w:rsidRPr="001A31EC">
        <w:rPr>
          <w:szCs w:val="24"/>
        </w:rPr>
        <w:t xml:space="preserve"> the applicant’s general and particular experience</w:t>
      </w:r>
      <w:r w:rsidR="00544756">
        <w:rPr>
          <w:szCs w:val="24"/>
        </w:rPr>
        <w:t xml:space="preserve"> and</w:t>
      </w:r>
      <w:r w:rsidRPr="001A31EC">
        <w:rPr>
          <w:szCs w:val="24"/>
        </w:rPr>
        <w:t xml:space="preserve"> capability as demonstrated by the applicant’s response in the attached forms.</w:t>
      </w:r>
    </w:p>
    <w:p w14:paraId="28A87DE2" w14:textId="77777777" w:rsidR="007356DA" w:rsidRPr="001A31EC" w:rsidRDefault="007356DA" w:rsidP="007356DA">
      <w:pPr>
        <w:jc w:val="both"/>
        <w:rPr>
          <w:szCs w:val="24"/>
        </w:rPr>
      </w:pPr>
    </w:p>
    <w:p w14:paraId="62F211F4" w14:textId="77777777" w:rsidR="007356DA" w:rsidRPr="001A31EC" w:rsidRDefault="007356DA" w:rsidP="007356DA">
      <w:pPr>
        <w:jc w:val="both"/>
        <w:rPr>
          <w:szCs w:val="24"/>
        </w:rPr>
      </w:pPr>
      <w:r w:rsidRPr="001A31EC">
        <w:rPr>
          <w:szCs w:val="24"/>
        </w:rPr>
        <w:t>2.4.2</w:t>
      </w:r>
      <w:r w:rsidRPr="001A31EC">
        <w:rPr>
          <w:szCs w:val="24"/>
        </w:rPr>
        <w:tab/>
        <w:t>The applicant should provide accurate information on any litigation or arbitration resulting from contracts completed or under its execution over the last five years.</w:t>
      </w:r>
    </w:p>
    <w:p w14:paraId="7BA7A916" w14:textId="77777777" w:rsidR="007356DA" w:rsidRPr="001A31EC" w:rsidRDefault="007356DA" w:rsidP="007356DA">
      <w:pPr>
        <w:jc w:val="both"/>
        <w:rPr>
          <w:szCs w:val="24"/>
        </w:rPr>
      </w:pPr>
    </w:p>
    <w:p w14:paraId="6A0E9CF6" w14:textId="5886412D" w:rsidR="007356DA" w:rsidRPr="001A31EC" w:rsidRDefault="007356DA" w:rsidP="007356DA">
      <w:pPr>
        <w:jc w:val="both"/>
        <w:rPr>
          <w:szCs w:val="24"/>
        </w:rPr>
      </w:pPr>
      <w:r w:rsidRPr="001A31EC">
        <w:rPr>
          <w:szCs w:val="24"/>
        </w:rPr>
        <w:t>2.4.3.</w:t>
      </w:r>
      <w:r w:rsidRPr="001A31EC">
        <w:rPr>
          <w:szCs w:val="24"/>
        </w:rPr>
        <w:tab/>
        <w:t xml:space="preserve">Applicants who qualify according to the selection criteria will be invited to submit their </w:t>
      </w:r>
      <w:r w:rsidR="00544756">
        <w:rPr>
          <w:szCs w:val="24"/>
        </w:rPr>
        <w:t xml:space="preserve">CVs and or </w:t>
      </w:r>
      <w:r w:rsidR="00F85769">
        <w:rPr>
          <w:szCs w:val="24"/>
        </w:rPr>
        <w:t>proposals</w:t>
      </w:r>
      <w:r w:rsidRPr="001A31EC">
        <w:rPr>
          <w:szCs w:val="24"/>
        </w:rPr>
        <w:t xml:space="preserve"> for the services</w:t>
      </w:r>
      <w:r w:rsidR="00F85769">
        <w:rPr>
          <w:szCs w:val="24"/>
        </w:rPr>
        <w:t xml:space="preserve"> </w:t>
      </w:r>
      <w:r w:rsidRPr="001A31EC">
        <w:rPr>
          <w:szCs w:val="24"/>
        </w:rPr>
        <w:t>as and when required depending on continuous performance.</w:t>
      </w:r>
    </w:p>
    <w:p w14:paraId="4DA87FD4" w14:textId="77777777" w:rsidR="007356DA" w:rsidRPr="001A31EC" w:rsidRDefault="007356DA" w:rsidP="007356DA">
      <w:pPr>
        <w:jc w:val="both"/>
        <w:rPr>
          <w:szCs w:val="24"/>
        </w:rPr>
      </w:pPr>
    </w:p>
    <w:p w14:paraId="543CC886" w14:textId="5E18EBE0" w:rsidR="007356DA" w:rsidRPr="001A31EC" w:rsidRDefault="007356DA" w:rsidP="007356DA">
      <w:pPr>
        <w:jc w:val="both"/>
        <w:rPr>
          <w:szCs w:val="24"/>
        </w:rPr>
      </w:pPr>
      <w:r w:rsidRPr="001A31EC">
        <w:rPr>
          <w:szCs w:val="24"/>
        </w:rPr>
        <w:t xml:space="preserve">2.4.4. </w:t>
      </w:r>
      <w:r w:rsidRPr="001A31EC">
        <w:rPr>
          <w:szCs w:val="24"/>
        </w:rPr>
        <w:tab/>
        <w:t xml:space="preserve">The following documents </w:t>
      </w:r>
      <w:r w:rsidRPr="001A31EC">
        <w:rPr>
          <w:b/>
          <w:szCs w:val="24"/>
        </w:rPr>
        <w:t>MUST</w:t>
      </w:r>
      <w:r w:rsidRPr="001A31EC">
        <w:rPr>
          <w:szCs w:val="24"/>
        </w:rPr>
        <w:t xml:space="preserve"> be attached:</w:t>
      </w:r>
    </w:p>
    <w:p w14:paraId="3AE594B9" w14:textId="2C8E61FC" w:rsidR="007356DA" w:rsidRPr="001A31EC" w:rsidRDefault="007356DA" w:rsidP="007356DA">
      <w:pPr>
        <w:pStyle w:val="ListParagraph"/>
        <w:numPr>
          <w:ilvl w:val="1"/>
          <w:numId w:val="1"/>
        </w:numPr>
        <w:jc w:val="both"/>
        <w:rPr>
          <w:szCs w:val="24"/>
        </w:rPr>
      </w:pPr>
      <w:r w:rsidRPr="001A31EC">
        <w:rPr>
          <w:szCs w:val="24"/>
        </w:rPr>
        <w:t xml:space="preserve">Introductory Letter (Including </w:t>
      </w:r>
      <w:r w:rsidR="00544756">
        <w:rPr>
          <w:szCs w:val="24"/>
        </w:rPr>
        <w:t xml:space="preserve">a </w:t>
      </w:r>
      <w:r w:rsidR="00451B31">
        <w:rPr>
          <w:szCs w:val="24"/>
        </w:rPr>
        <w:t>Comprehensive CV</w:t>
      </w:r>
      <w:r w:rsidRPr="001A31EC">
        <w:rPr>
          <w:szCs w:val="24"/>
        </w:rPr>
        <w:t>)</w:t>
      </w:r>
    </w:p>
    <w:p w14:paraId="70718056" w14:textId="1CF8B219" w:rsidR="00F85769" w:rsidRDefault="00F85769" w:rsidP="00F85769">
      <w:pPr>
        <w:ind w:left="1080"/>
        <w:jc w:val="both"/>
        <w:rPr>
          <w:szCs w:val="24"/>
        </w:rPr>
      </w:pPr>
    </w:p>
    <w:p w14:paraId="0CA3D00A" w14:textId="140E7728" w:rsidR="00F85769" w:rsidRDefault="00F85769" w:rsidP="00F85769">
      <w:pPr>
        <w:jc w:val="both"/>
        <w:rPr>
          <w:szCs w:val="24"/>
        </w:rPr>
      </w:pPr>
      <w:r>
        <w:rPr>
          <w:szCs w:val="24"/>
        </w:rPr>
        <w:t>2.4.5    Individual Consultants are to complete and submit</w:t>
      </w:r>
      <w:r w:rsidRPr="00F85769">
        <w:rPr>
          <w:szCs w:val="24"/>
        </w:rPr>
        <w:t xml:space="preserve"> </w:t>
      </w:r>
      <w:r w:rsidRPr="00F85769">
        <w:rPr>
          <w:b/>
          <w:bCs/>
          <w:szCs w:val="24"/>
        </w:rPr>
        <w:t>FORM B</w:t>
      </w:r>
      <w:r>
        <w:rPr>
          <w:szCs w:val="24"/>
        </w:rPr>
        <w:t xml:space="preserve"> to the above email  </w:t>
      </w:r>
    </w:p>
    <w:p w14:paraId="0BD51C09" w14:textId="4CF2568F" w:rsidR="00F85769" w:rsidRPr="00F85769" w:rsidRDefault="00F85769" w:rsidP="00F85769">
      <w:pPr>
        <w:jc w:val="both"/>
        <w:rPr>
          <w:szCs w:val="24"/>
        </w:rPr>
      </w:pPr>
      <w:r>
        <w:rPr>
          <w:szCs w:val="24"/>
        </w:rPr>
        <w:t xml:space="preserve">            </w:t>
      </w:r>
      <w:r w:rsidR="00D56691">
        <w:rPr>
          <w:szCs w:val="24"/>
        </w:rPr>
        <w:t>A</w:t>
      </w:r>
      <w:r>
        <w:rPr>
          <w:szCs w:val="24"/>
        </w:rPr>
        <w:t>ddress</w:t>
      </w:r>
      <w:r w:rsidR="00D56691">
        <w:rPr>
          <w:szCs w:val="24"/>
        </w:rPr>
        <w:t>.</w:t>
      </w:r>
    </w:p>
    <w:p w14:paraId="1BB1C788" w14:textId="77777777" w:rsidR="007356DA" w:rsidRPr="001A31EC" w:rsidRDefault="007356DA" w:rsidP="009D2728">
      <w:pPr>
        <w:jc w:val="both"/>
      </w:pPr>
    </w:p>
    <w:p w14:paraId="0E4066A1" w14:textId="0BD99F12" w:rsidR="007356DA" w:rsidRPr="001A31EC" w:rsidRDefault="007356DA" w:rsidP="007356DA">
      <w:pPr>
        <w:jc w:val="both"/>
        <w:rPr>
          <w:b/>
          <w:szCs w:val="24"/>
          <w:u w:val="single"/>
        </w:rPr>
      </w:pPr>
      <w:r w:rsidRPr="001A31EC">
        <w:rPr>
          <w:b/>
          <w:szCs w:val="24"/>
          <w:u w:val="single"/>
        </w:rPr>
        <w:t>Confidential Business Form</w:t>
      </w:r>
      <w:r w:rsidR="00F85769">
        <w:rPr>
          <w:b/>
          <w:szCs w:val="24"/>
          <w:u w:val="single"/>
        </w:rPr>
        <w:t>s</w:t>
      </w:r>
      <w:r w:rsidRPr="001A31EC">
        <w:rPr>
          <w:b/>
          <w:szCs w:val="24"/>
          <w:u w:val="single"/>
        </w:rPr>
        <w:t>:</w:t>
      </w:r>
    </w:p>
    <w:p w14:paraId="57ADE722" w14:textId="77777777" w:rsidR="007356DA" w:rsidRPr="001A31EC" w:rsidRDefault="007356DA" w:rsidP="007356DA">
      <w:pPr>
        <w:jc w:val="both"/>
        <w:rPr>
          <w:i/>
          <w:szCs w:val="24"/>
        </w:rPr>
      </w:pPr>
      <w:r w:rsidRPr="001A31EC">
        <w:rPr>
          <w:i/>
          <w:szCs w:val="24"/>
        </w:rPr>
        <w:t>(Please note that giving false information under this section will result in your application being disqualified automatically)</w:t>
      </w:r>
    </w:p>
    <w:p w14:paraId="4588E97B" w14:textId="77777777" w:rsidR="007356DA" w:rsidRPr="001A31EC" w:rsidRDefault="007356DA" w:rsidP="007356DA">
      <w:pPr>
        <w:jc w:val="both"/>
        <w:rPr>
          <w:szCs w:val="24"/>
        </w:rPr>
      </w:pPr>
    </w:p>
    <w:p w14:paraId="3071DD44" w14:textId="77777777" w:rsidR="007356DA" w:rsidRPr="001A31EC" w:rsidRDefault="007356DA" w:rsidP="007356DA">
      <w:pPr>
        <w:jc w:val="both"/>
        <w:rPr>
          <w:b/>
          <w:szCs w:val="24"/>
        </w:rPr>
      </w:pPr>
      <w:r w:rsidRPr="001A31EC">
        <w:rPr>
          <w:b/>
          <w:szCs w:val="24"/>
        </w:rPr>
        <w:t xml:space="preserve"> GENERAL INFORMATION</w:t>
      </w:r>
    </w:p>
    <w:p w14:paraId="1B423B6B" w14:textId="77777777" w:rsidR="007356DA" w:rsidRPr="001A31EC" w:rsidRDefault="007356DA" w:rsidP="007356DA">
      <w:pPr>
        <w:jc w:val="both"/>
        <w:rPr>
          <w:szCs w:val="24"/>
        </w:rPr>
      </w:pPr>
    </w:p>
    <w:p w14:paraId="56EE36CF" w14:textId="68A0F288" w:rsidR="007356DA" w:rsidRPr="001A31EC" w:rsidRDefault="007356DA" w:rsidP="007356DA">
      <w:pPr>
        <w:pStyle w:val="ListParagraph"/>
        <w:numPr>
          <w:ilvl w:val="0"/>
          <w:numId w:val="2"/>
        </w:numPr>
        <w:jc w:val="both"/>
        <w:rPr>
          <w:szCs w:val="24"/>
        </w:rPr>
      </w:pPr>
      <w:r w:rsidRPr="001A31EC">
        <w:rPr>
          <w:szCs w:val="24"/>
        </w:rPr>
        <w:t xml:space="preserve"> The form must be fully and comprehensively completed in all respects.</w:t>
      </w:r>
    </w:p>
    <w:p w14:paraId="0BB99338" w14:textId="77777777" w:rsidR="007356DA" w:rsidRPr="001A31EC" w:rsidRDefault="007356DA" w:rsidP="007356DA">
      <w:pPr>
        <w:pStyle w:val="ListParagraph"/>
        <w:jc w:val="both"/>
        <w:rPr>
          <w:szCs w:val="24"/>
        </w:rPr>
      </w:pPr>
    </w:p>
    <w:p w14:paraId="69519406" w14:textId="77777777" w:rsidR="007356DA" w:rsidRPr="001A31EC" w:rsidRDefault="007356DA" w:rsidP="007356DA">
      <w:pPr>
        <w:pStyle w:val="ListParagraph"/>
        <w:numPr>
          <w:ilvl w:val="0"/>
          <w:numId w:val="2"/>
        </w:numPr>
        <w:jc w:val="both"/>
        <w:rPr>
          <w:szCs w:val="24"/>
        </w:rPr>
      </w:pPr>
      <w:r w:rsidRPr="001A31EC">
        <w:rPr>
          <w:szCs w:val="24"/>
        </w:rPr>
        <w:t>Information given by the applicant shall be treated in strict confidence.</w:t>
      </w:r>
    </w:p>
    <w:p w14:paraId="79A88B5C" w14:textId="77777777" w:rsidR="007356DA" w:rsidRPr="001A31EC" w:rsidRDefault="007356DA" w:rsidP="007356DA">
      <w:pPr>
        <w:pStyle w:val="ListParagraph"/>
        <w:jc w:val="both"/>
        <w:rPr>
          <w:szCs w:val="24"/>
        </w:rPr>
      </w:pPr>
    </w:p>
    <w:p w14:paraId="51F738D0" w14:textId="38274E20" w:rsidR="007356DA" w:rsidRPr="001A31EC" w:rsidRDefault="00112497" w:rsidP="007356DA">
      <w:pPr>
        <w:pStyle w:val="ListParagraph"/>
        <w:numPr>
          <w:ilvl w:val="0"/>
          <w:numId w:val="2"/>
        </w:numPr>
        <w:jc w:val="both"/>
        <w:rPr>
          <w:szCs w:val="24"/>
        </w:rPr>
      </w:pPr>
      <w:r w:rsidRPr="001A31EC">
        <w:rPr>
          <w:szCs w:val="24"/>
        </w:rPr>
        <w:t xml:space="preserve">FARA </w:t>
      </w:r>
      <w:r w:rsidR="007356DA" w:rsidRPr="001A31EC">
        <w:rPr>
          <w:szCs w:val="24"/>
        </w:rPr>
        <w:t xml:space="preserve">reserves the right to visit and inspect the business premises of the </w:t>
      </w:r>
      <w:r w:rsidRPr="001A31EC">
        <w:rPr>
          <w:szCs w:val="24"/>
        </w:rPr>
        <w:t>Individual</w:t>
      </w:r>
      <w:r w:rsidR="007356DA" w:rsidRPr="001A31EC">
        <w:rPr>
          <w:szCs w:val="24"/>
        </w:rPr>
        <w:t xml:space="preserve"> that will participate.</w:t>
      </w:r>
    </w:p>
    <w:p w14:paraId="144B6F16" w14:textId="77777777" w:rsidR="007356DA" w:rsidRPr="001A31EC" w:rsidRDefault="007356DA" w:rsidP="007356DA">
      <w:pPr>
        <w:pStyle w:val="ListParagraph"/>
        <w:rPr>
          <w:szCs w:val="24"/>
        </w:rPr>
      </w:pPr>
    </w:p>
    <w:p w14:paraId="2CF16B92" w14:textId="77777777" w:rsidR="009D2728" w:rsidRPr="001A31EC" w:rsidRDefault="007356DA" w:rsidP="007356DA">
      <w:pPr>
        <w:pStyle w:val="ListParagraph"/>
        <w:numPr>
          <w:ilvl w:val="0"/>
          <w:numId w:val="2"/>
        </w:numPr>
        <w:jc w:val="both"/>
        <w:rPr>
          <w:szCs w:val="24"/>
        </w:rPr>
      </w:pPr>
      <w:r w:rsidRPr="001A31EC">
        <w:rPr>
          <w:szCs w:val="24"/>
        </w:rPr>
        <w:t>Any information given under and later found to be incorrect shall lead to disqualification from the registration process.</w:t>
      </w:r>
    </w:p>
    <w:p w14:paraId="44B88BF1" w14:textId="77777777" w:rsidR="007356DA" w:rsidRPr="001A31EC" w:rsidRDefault="007356DA" w:rsidP="007356DA">
      <w:pPr>
        <w:pStyle w:val="ListParagraph"/>
        <w:rPr>
          <w:szCs w:val="24"/>
        </w:rPr>
      </w:pPr>
    </w:p>
    <w:p w14:paraId="76DD7676" w14:textId="5BC87DCA" w:rsidR="007356DA" w:rsidRPr="00F85769" w:rsidRDefault="00772900" w:rsidP="007356DA">
      <w:pPr>
        <w:pStyle w:val="ListParagraph"/>
        <w:numPr>
          <w:ilvl w:val="0"/>
          <w:numId w:val="2"/>
        </w:numPr>
        <w:jc w:val="both"/>
        <w:rPr>
          <w:b/>
          <w:bCs/>
          <w:color w:val="FF0000"/>
          <w:szCs w:val="24"/>
          <w:u w:val="single"/>
        </w:rPr>
      </w:pPr>
      <w:r w:rsidRPr="001A31EC">
        <w:rPr>
          <w:szCs w:val="24"/>
        </w:rPr>
        <w:t xml:space="preserve">Applicants </w:t>
      </w:r>
      <w:r w:rsidR="00544756" w:rsidRPr="001A31EC">
        <w:rPr>
          <w:szCs w:val="24"/>
        </w:rPr>
        <w:t>can</w:t>
      </w:r>
      <w:r w:rsidRPr="001A31EC">
        <w:rPr>
          <w:szCs w:val="24"/>
        </w:rPr>
        <w:t xml:space="preserve"> select a maximum of </w:t>
      </w:r>
      <w:r w:rsidR="00F85769" w:rsidRPr="007C3C6A">
        <w:rPr>
          <w:b/>
          <w:bCs/>
          <w:szCs w:val="24"/>
          <w:highlight w:val="yellow"/>
          <w:u w:val="single"/>
        </w:rPr>
        <w:t>T</w:t>
      </w:r>
      <w:r w:rsidRPr="007C3C6A">
        <w:rPr>
          <w:b/>
          <w:bCs/>
          <w:szCs w:val="24"/>
          <w:highlight w:val="yellow"/>
          <w:u w:val="single"/>
        </w:rPr>
        <w:t xml:space="preserve">wo (2) </w:t>
      </w:r>
      <w:r w:rsidR="00F85769" w:rsidRPr="007C3C6A">
        <w:rPr>
          <w:b/>
          <w:bCs/>
          <w:szCs w:val="24"/>
          <w:highlight w:val="yellow"/>
          <w:u w:val="single"/>
        </w:rPr>
        <w:t>S</w:t>
      </w:r>
      <w:r w:rsidRPr="007C3C6A">
        <w:rPr>
          <w:b/>
          <w:bCs/>
          <w:szCs w:val="24"/>
          <w:highlight w:val="yellow"/>
          <w:u w:val="single"/>
        </w:rPr>
        <w:t>ub-</w:t>
      </w:r>
      <w:r w:rsidR="00F85769" w:rsidRPr="007C3C6A">
        <w:rPr>
          <w:b/>
          <w:bCs/>
          <w:szCs w:val="24"/>
          <w:highlight w:val="yellow"/>
          <w:u w:val="single"/>
        </w:rPr>
        <w:t>C</w:t>
      </w:r>
      <w:r w:rsidRPr="007C3C6A">
        <w:rPr>
          <w:b/>
          <w:bCs/>
          <w:szCs w:val="24"/>
          <w:highlight w:val="yellow"/>
          <w:u w:val="single"/>
        </w:rPr>
        <w:t>ategories</w:t>
      </w:r>
      <w:r w:rsidR="00F85769">
        <w:rPr>
          <w:b/>
          <w:bCs/>
          <w:szCs w:val="24"/>
          <w:u w:val="single"/>
        </w:rPr>
        <w:t>.</w:t>
      </w:r>
    </w:p>
    <w:p w14:paraId="3CF75211" w14:textId="77777777" w:rsidR="007C3C6A" w:rsidRDefault="007C3C6A" w:rsidP="00065C4C">
      <w:pPr>
        <w:jc w:val="both"/>
        <w:rPr>
          <w:b/>
          <w:szCs w:val="24"/>
        </w:rPr>
      </w:pPr>
    </w:p>
    <w:p w14:paraId="5D93EED6" w14:textId="77777777" w:rsidR="007C3C6A" w:rsidRDefault="007C3C6A" w:rsidP="00065C4C">
      <w:pPr>
        <w:jc w:val="both"/>
        <w:rPr>
          <w:b/>
          <w:szCs w:val="24"/>
        </w:rPr>
      </w:pPr>
    </w:p>
    <w:p w14:paraId="6BB5EECF" w14:textId="77777777" w:rsidR="007C3C6A" w:rsidRDefault="007C3C6A" w:rsidP="00065C4C">
      <w:pPr>
        <w:jc w:val="both"/>
        <w:rPr>
          <w:b/>
          <w:szCs w:val="24"/>
        </w:rPr>
      </w:pPr>
    </w:p>
    <w:p w14:paraId="76467D18" w14:textId="77777777" w:rsidR="007C3C6A" w:rsidRDefault="007C3C6A" w:rsidP="00065C4C">
      <w:pPr>
        <w:jc w:val="both"/>
        <w:rPr>
          <w:b/>
          <w:szCs w:val="24"/>
        </w:rPr>
      </w:pPr>
    </w:p>
    <w:p w14:paraId="6D5B3A6D" w14:textId="3D9773E9" w:rsidR="00065C4C" w:rsidRPr="001A31EC" w:rsidRDefault="00065C4C" w:rsidP="00065C4C">
      <w:pPr>
        <w:jc w:val="both"/>
        <w:rPr>
          <w:b/>
          <w:szCs w:val="24"/>
        </w:rPr>
      </w:pPr>
      <w:r w:rsidRPr="001A31EC">
        <w:rPr>
          <w:b/>
          <w:szCs w:val="24"/>
        </w:rPr>
        <w:lastRenderedPageBreak/>
        <w:t>FORM B (</w:t>
      </w:r>
      <w:r w:rsidRPr="001A31EC">
        <w:rPr>
          <w:b/>
          <w:i/>
          <w:iCs/>
          <w:szCs w:val="24"/>
        </w:rPr>
        <w:t xml:space="preserve">for </w:t>
      </w:r>
      <w:r w:rsidRPr="001A31EC">
        <w:rPr>
          <w:b/>
          <w:szCs w:val="24"/>
        </w:rPr>
        <w:t>INDIVIDUAL CONSULTANTS)</w:t>
      </w:r>
    </w:p>
    <w:p w14:paraId="42FF92D5" w14:textId="77777777" w:rsidR="00065C4C" w:rsidRPr="001A31EC" w:rsidRDefault="00065C4C" w:rsidP="002D7DB3">
      <w:pPr>
        <w:jc w:val="both"/>
        <w:rPr>
          <w:color w:val="FF0000"/>
          <w:szCs w:val="24"/>
        </w:rPr>
      </w:pPr>
    </w:p>
    <w:p w14:paraId="57368EF6" w14:textId="058AEB4C" w:rsidR="00065C4C" w:rsidRPr="001A31EC" w:rsidRDefault="00065C4C" w:rsidP="00065C4C">
      <w:r w:rsidRPr="001A31EC">
        <w:rPr>
          <w:b/>
        </w:rPr>
        <w:t>Individual Consultants’ Registration Form</w:t>
      </w:r>
    </w:p>
    <w:p w14:paraId="7DF12B4E" w14:textId="77777777" w:rsidR="00065C4C" w:rsidRPr="001A31EC" w:rsidRDefault="00065C4C" w:rsidP="002D7DB3">
      <w:pPr>
        <w:jc w:val="both"/>
        <w:rPr>
          <w:color w:val="FF0000"/>
          <w:szCs w:val="24"/>
        </w:rPr>
      </w:pPr>
    </w:p>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0"/>
        <w:gridCol w:w="4770"/>
      </w:tblGrid>
      <w:tr w:rsidR="00065C4C" w:rsidRPr="001A31EC" w14:paraId="1FB130AA" w14:textId="77777777" w:rsidTr="00AB7922">
        <w:tc>
          <w:tcPr>
            <w:tcW w:w="4850" w:type="dxa"/>
            <w:tcMar>
              <w:top w:w="100" w:type="dxa"/>
              <w:left w:w="100" w:type="dxa"/>
              <w:bottom w:w="100" w:type="dxa"/>
              <w:right w:w="100" w:type="dxa"/>
            </w:tcMar>
          </w:tcPr>
          <w:p w14:paraId="35D7CEF5" w14:textId="77777777" w:rsidR="00065C4C" w:rsidRPr="001A31EC" w:rsidRDefault="00065C4C" w:rsidP="00AB7922">
            <w:pPr>
              <w:rPr>
                <w:b/>
              </w:rPr>
            </w:pPr>
            <w:r w:rsidRPr="001A31EC">
              <w:rPr>
                <w:b/>
              </w:rPr>
              <w:t>Fields</w:t>
            </w:r>
          </w:p>
        </w:tc>
        <w:tc>
          <w:tcPr>
            <w:tcW w:w="4770" w:type="dxa"/>
            <w:tcMar>
              <w:top w:w="100" w:type="dxa"/>
              <w:left w:w="100" w:type="dxa"/>
              <w:bottom w:w="100" w:type="dxa"/>
              <w:right w:w="100" w:type="dxa"/>
            </w:tcMar>
          </w:tcPr>
          <w:p w14:paraId="332B5038" w14:textId="77777777" w:rsidR="00065C4C" w:rsidRPr="001A31EC" w:rsidRDefault="00065C4C" w:rsidP="00AB7922">
            <w:pPr>
              <w:rPr>
                <w:b/>
              </w:rPr>
            </w:pPr>
          </w:p>
        </w:tc>
      </w:tr>
      <w:tr w:rsidR="00065C4C" w:rsidRPr="001A31EC" w14:paraId="0B020AB5" w14:textId="77777777" w:rsidTr="00AB7922">
        <w:tc>
          <w:tcPr>
            <w:tcW w:w="4850" w:type="dxa"/>
            <w:tcMar>
              <w:top w:w="100" w:type="dxa"/>
              <w:left w:w="100" w:type="dxa"/>
              <w:bottom w:w="100" w:type="dxa"/>
              <w:right w:w="100" w:type="dxa"/>
            </w:tcMar>
          </w:tcPr>
          <w:p w14:paraId="6BA4A5B3" w14:textId="77777777" w:rsidR="00065C4C" w:rsidRPr="001A31EC" w:rsidRDefault="00065C4C" w:rsidP="00AB7922">
            <w:r w:rsidRPr="001A31EC">
              <w:t xml:space="preserve">Title </w:t>
            </w:r>
          </w:p>
        </w:tc>
        <w:tc>
          <w:tcPr>
            <w:tcW w:w="4770" w:type="dxa"/>
            <w:tcMar>
              <w:top w:w="100" w:type="dxa"/>
              <w:left w:w="100" w:type="dxa"/>
              <w:bottom w:w="100" w:type="dxa"/>
              <w:right w:w="100" w:type="dxa"/>
            </w:tcMar>
          </w:tcPr>
          <w:p w14:paraId="2675A9DB" w14:textId="77777777" w:rsidR="00065C4C" w:rsidRPr="001A31EC" w:rsidRDefault="00065C4C" w:rsidP="00AB7922"/>
        </w:tc>
      </w:tr>
      <w:tr w:rsidR="00065C4C" w:rsidRPr="001A31EC" w14:paraId="7B716E2E" w14:textId="77777777" w:rsidTr="00AB7922">
        <w:tc>
          <w:tcPr>
            <w:tcW w:w="4850" w:type="dxa"/>
            <w:tcMar>
              <w:top w:w="100" w:type="dxa"/>
              <w:left w:w="100" w:type="dxa"/>
              <w:bottom w:w="100" w:type="dxa"/>
              <w:right w:w="100" w:type="dxa"/>
            </w:tcMar>
          </w:tcPr>
          <w:p w14:paraId="6861748E" w14:textId="77777777" w:rsidR="00065C4C" w:rsidRPr="001A31EC" w:rsidRDefault="00065C4C" w:rsidP="00AB7922">
            <w:r w:rsidRPr="001A31EC">
              <w:t>First Name</w:t>
            </w:r>
          </w:p>
        </w:tc>
        <w:tc>
          <w:tcPr>
            <w:tcW w:w="4770" w:type="dxa"/>
            <w:tcMar>
              <w:top w:w="100" w:type="dxa"/>
              <w:left w:w="100" w:type="dxa"/>
              <w:bottom w:w="100" w:type="dxa"/>
              <w:right w:w="100" w:type="dxa"/>
            </w:tcMar>
          </w:tcPr>
          <w:p w14:paraId="7DC14B44" w14:textId="77777777" w:rsidR="00065C4C" w:rsidRPr="001A31EC" w:rsidRDefault="00065C4C" w:rsidP="00AB7922"/>
        </w:tc>
      </w:tr>
      <w:tr w:rsidR="00065C4C" w:rsidRPr="001A31EC" w14:paraId="2F315657" w14:textId="77777777" w:rsidTr="00AB7922">
        <w:tc>
          <w:tcPr>
            <w:tcW w:w="4850" w:type="dxa"/>
            <w:tcMar>
              <w:top w:w="100" w:type="dxa"/>
              <w:left w:w="100" w:type="dxa"/>
              <w:bottom w:w="100" w:type="dxa"/>
              <w:right w:w="100" w:type="dxa"/>
            </w:tcMar>
          </w:tcPr>
          <w:p w14:paraId="499CCBED" w14:textId="77777777" w:rsidR="00065C4C" w:rsidRPr="001A31EC" w:rsidRDefault="00065C4C" w:rsidP="00AB7922">
            <w:r w:rsidRPr="001A31EC">
              <w:t>Other Names</w:t>
            </w:r>
          </w:p>
        </w:tc>
        <w:tc>
          <w:tcPr>
            <w:tcW w:w="4770" w:type="dxa"/>
            <w:tcMar>
              <w:top w:w="100" w:type="dxa"/>
              <w:left w:w="100" w:type="dxa"/>
              <w:bottom w:w="100" w:type="dxa"/>
              <w:right w:w="100" w:type="dxa"/>
            </w:tcMar>
          </w:tcPr>
          <w:p w14:paraId="1F482E9F" w14:textId="77777777" w:rsidR="00065C4C" w:rsidRPr="001A31EC" w:rsidRDefault="00065C4C" w:rsidP="00AB7922"/>
        </w:tc>
      </w:tr>
      <w:tr w:rsidR="00065C4C" w:rsidRPr="001A31EC" w14:paraId="601F09B7" w14:textId="77777777" w:rsidTr="00AB7922">
        <w:tc>
          <w:tcPr>
            <w:tcW w:w="4850" w:type="dxa"/>
            <w:tcMar>
              <w:top w:w="100" w:type="dxa"/>
              <w:left w:w="100" w:type="dxa"/>
              <w:bottom w:w="100" w:type="dxa"/>
              <w:right w:w="100" w:type="dxa"/>
            </w:tcMar>
          </w:tcPr>
          <w:p w14:paraId="12CA1383" w14:textId="77777777" w:rsidR="00065C4C" w:rsidRPr="001A31EC" w:rsidRDefault="00065C4C" w:rsidP="00AB7922">
            <w:r w:rsidRPr="001A31EC">
              <w:t>Last Name</w:t>
            </w:r>
          </w:p>
        </w:tc>
        <w:tc>
          <w:tcPr>
            <w:tcW w:w="4770" w:type="dxa"/>
            <w:tcMar>
              <w:top w:w="100" w:type="dxa"/>
              <w:left w:w="100" w:type="dxa"/>
              <w:bottom w:w="100" w:type="dxa"/>
              <w:right w:w="100" w:type="dxa"/>
            </w:tcMar>
          </w:tcPr>
          <w:p w14:paraId="6D5B3C23" w14:textId="77777777" w:rsidR="00065C4C" w:rsidRPr="001A31EC" w:rsidRDefault="00065C4C" w:rsidP="00AB7922"/>
        </w:tc>
      </w:tr>
      <w:tr w:rsidR="00065C4C" w:rsidRPr="001A31EC" w14:paraId="348270D6" w14:textId="77777777" w:rsidTr="00AB7922">
        <w:tc>
          <w:tcPr>
            <w:tcW w:w="4850" w:type="dxa"/>
            <w:tcMar>
              <w:top w:w="100" w:type="dxa"/>
              <w:left w:w="100" w:type="dxa"/>
              <w:bottom w:w="100" w:type="dxa"/>
              <w:right w:w="100" w:type="dxa"/>
            </w:tcMar>
          </w:tcPr>
          <w:p w14:paraId="21C4AD30" w14:textId="77777777" w:rsidR="00065C4C" w:rsidRPr="001A31EC" w:rsidRDefault="00065C4C" w:rsidP="00AB7922">
            <w:r w:rsidRPr="001A31EC">
              <w:t>Physical Address</w:t>
            </w:r>
          </w:p>
        </w:tc>
        <w:tc>
          <w:tcPr>
            <w:tcW w:w="4770" w:type="dxa"/>
            <w:tcMar>
              <w:top w:w="100" w:type="dxa"/>
              <w:left w:w="100" w:type="dxa"/>
              <w:bottom w:w="100" w:type="dxa"/>
              <w:right w:w="100" w:type="dxa"/>
            </w:tcMar>
          </w:tcPr>
          <w:p w14:paraId="1134E002" w14:textId="77777777" w:rsidR="00065C4C" w:rsidRPr="001A31EC" w:rsidRDefault="00065C4C" w:rsidP="00AB7922"/>
        </w:tc>
      </w:tr>
      <w:tr w:rsidR="00065C4C" w:rsidRPr="001A31EC" w14:paraId="4EEB49A1" w14:textId="77777777" w:rsidTr="00AB7922">
        <w:tc>
          <w:tcPr>
            <w:tcW w:w="4850" w:type="dxa"/>
            <w:tcMar>
              <w:top w:w="100" w:type="dxa"/>
              <w:left w:w="100" w:type="dxa"/>
              <w:bottom w:w="100" w:type="dxa"/>
              <w:right w:w="100" w:type="dxa"/>
            </w:tcMar>
          </w:tcPr>
          <w:p w14:paraId="0B2F9FDB" w14:textId="77777777" w:rsidR="00065C4C" w:rsidRPr="001A31EC" w:rsidRDefault="00065C4C" w:rsidP="00AB7922">
            <w:r w:rsidRPr="001A31EC">
              <w:t>Postal Address</w:t>
            </w:r>
          </w:p>
        </w:tc>
        <w:tc>
          <w:tcPr>
            <w:tcW w:w="4770" w:type="dxa"/>
            <w:tcMar>
              <w:top w:w="100" w:type="dxa"/>
              <w:left w:w="100" w:type="dxa"/>
              <w:bottom w:w="100" w:type="dxa"/>
              <w:right w:w="100" w:type="dxa"/>
            </w:tcMar>
          </w:tcPr>
          <w:p w14:paraId="3D144D6E" w14:textId="77777777" w:rsidR="00065C4C" w:rsidRPr="001A31EC" w:rsidRDefault="00065C4C" w:rsidP="00AB7922"/>
        </w:tc>
      </w:tr>
      <w:tr w:rsidR="00065C4C" w:rsidRPr="001A31EC" w14:paraId="61BB4F9D" w14:textId="77777777" w:rsidTr="00AB7922">
        <w:tc>
          <w:tcPr>
            <w:tcW w:w="4850" w:type="dxa"/>
            <w:tcMar>
              <w:top w:w="100" w:type="dxa"/>
              <w:left w:w="100" w:type="dxa"/>
              <w:bottom w:w="100" w:type="dxa"/>
              <w:right w:w="100" w:type="dxa"/>
            </w:tcMar>
          </w:tcPr>
          <w:p w14:paraId="33748912" w14:textId="489170D2" w:rsidR="00065C4C" w:rsidRPr="001A31EC" w:rsidRDefault="00065C4C" w:rsidP="00AB7922">
            <w:r w:rsidRPr="001A31EC">
              <w:t xml:space="preserve">Email </w:t>
            </w:r>
            <w:r w:rsidR="00D10681">
              <w:t>A</w:t>
            </w:r>
            <w:r w:rsidRPr="001A31EC">
              <w:t>ddress (</w:t>
            </w:r>
            <w:r w:rsidR="00D10681">
              <w:t>W</w:t>
            </w:r>
            <w:r w:rsidRPr="001A31EC">
              <w:t>ork)</w:t>
            </w:r>
          </w:p>
        </w:tc>
        <w:tc>
          <w:tcPr>
            <w:tcW w:w="4770" w:type="dxa"/>
            <w:tcMar>
              <w:top w:w="100" w:type="dxa"/>
              <w:left w:w="100" w:type="dxa"/>
              <w:bottom w:w="100" w:type="dxa"/>
              <w:right w:w="100" w:type="dxa"/>
            </w:tcMar>
          </w:tcPr>
          <w:p w14:paraId="18BB3A61" w14:textId="77777777" w:rsidR="00065C4C" w:rsidRPr="001A31EC" w:rsidRDefault="00065C4C" w:rsidP="00AB7922"/>
        </w:tc>
      </w:tr>
      <w:tr w:rsidR="00D10681" w:rsidRPr="001A31EC" w14:paraId="6F23839C" w14:textId="77777777" w:rsidTr="00AB7922">
        <w:tc>
          <w:tcPr>
            <w:tcW w:w="4850" w:type="dxa"/>
            <w:tcMar>
              <w:top w:w="100" w:type="dxa"/>
              <w:left w:w="100" w:type="dxa"/>
              <w:bottom w:w="100" w:type="dxa"/>
              <w:right w:w="100" w:type="dxa"/>
            </w:tcMar>
          </w:tcPr>
          <w:p w14:paraId="665E842A" w14:textId="6344CA9F" w:rsidR="00D10681" w:rsidRPr="001A31EC" w:rsidRDefault="00D10681" w:rsidP="00AB7922">
            <w:r w:rsidRPr="001A31EC">
              <w:t xml:space="preserve">Email </w:t>
            </w:r>
            <w:r>
              <w:t>A</w:t>
            </w:r>
            <w:r w:rsidRPr="001A31EC">
              <w:t>ddress (Personal)</w:t>
            </w:r>
          </w:p>
        </w:tc>
        <w:tc>
          <w:tcPr>
            <w:tcW w:w="4770" w:type="dxa"/>
            <w:tcMar>
              <w:top w:w="100" w:type="dxa"/>
              <w:left w:w="100" w:type="dxa"/>
              <w:bottom w:w="100" w:type="dxa"/>
              <w:right w:w="100" w:type="dxa"/>
            </w:tcMar>
          </w:tcPr>
          <w:p w14:paraId="53012CE1" w14:textId="77777777" w:rsidR="00D10681" w:rsidRPr="001A31EC" w:rsidRDefault="00D10681" w:rsidP="00AB7922"/>
        </w:tc>
      </w:tr>
      <w:tr w:rsidR="00065C4C" w:rsidRPr="001A31EC" w14:paraId="30BD7F9C" w14:textId="77777777" w:rsidTr="00AB7922">
        <w:tc>
          <w:tcPr>
            <w:tcW w:w="4850" w:type="dxa"/>
            <w:tcMar>
              <w:top w:w="100" w:type="dxa"/>
              <w:left w:w="100" w:type="dxa"/>
              <w:bottom w:w="100" w:type="dxa"/>
              <w:right w:w="100" w:type="dxa"/>
            </w:tcMar>
          </w:tcPr>
          <w:p w14:paraId="69EA1299" w14:textId="611E2B06" w:rsidR="00065C4C" w:rsidRPr="001A31EC" w:rsidRDefault="00065C4C" w:rsidP="00AB7922">
            <w:r w:rsidRPr="001A31EC">
              <w:t>Phone Number</w:t>
            </w:r>
            <w:r w:rsidR="00D10681">
              <w:t xml:space="preserve"> </w:t>
            </w:r>
            <w:r w:rsidRPr="001A31EC">
              <w:t>(s)</w:t>
            </w:r>
          </w:p>
        </w:tc>
        <w:tc>
          <w:tcPr>
            <w:tcW w:w="4770" w:type="dxa"/>
            <w:tcMar>
              <w:top w:w="100" w:type="dxa"/>
              <w:left w:w="100" w:type="dxa"/>
              <w:bottom w:w="100" w:type="dxa"/>
              <w:right w:w="100" w:type="dxa"/>
            </w:tcMar>
          </w:tcPr>
          <w:p w14:paraId="53D86C3F" w14:textId="77777777" w:rsidR="00065C4C" w:rsidRPr="001A31EC" w:rsidRDefault="00065C4C" w:rsidP="00AB7922"/>
        </w:tc>
      </w:tr>
      <w:tr w:rsidR="00065C4C" w:rsidRPr="001A31EC" w14:paraId="651E6A1E" w14:textId="77777777" w:rsidTr="00AB7922">
        <w:tc>
          <w:tcPr>
            <w:tcW w:w="4850" w:type="dxa"/>
            <w:tcMar>
              <w:top w:w="100" w:type="dxa"/>
              <w:left w:w="100" w:type="dxa"/>
              <w:bottom w:w="100" w:type="dxa"/>
              <w:right w:w="100" w:type="dxa"/>
            </w:tcMar>
          </w:tcPr>
          <w:p w14:paraId="70D54B87" w14:textId="77777777" w:rsidR="00065C4C" w:rsidRPr="001A31EC" w:rsidRDefault="00065C4C" w:rsidP="00AB7922">
            <w:r w:rsidRPr="001A31EC">
              <w:t>Skype ID</w:t>
            </w:r>
          </w:p>
        </w:tc>
        <w:tc>
          <w:tcPr>
            <w:tcW w:w="4770" w:type="dxa"/>
            <w:tcMar>
              <w:top w:w="100" w:type="dxa"/>
              <w:left w:w="100" w:type="dxa"/>
              <w:bottom w:w="100" w:type="dxa"/>
              <w:right w:w="100" w:type="dxa"/>
            </w:tcMar>
          </w:tcPr>
          <w:p w14:paraId="41BF5B4D" w14:textId="77777777" w:rsidR="00065C4C" w:rsidRPr="001A31EC" w:rsidRDefault="00065C4C" w:rsidP="00AB7922"/>
        </w:tc>
      </w:tr>
      <w:tr w:rsidR="00065C4C" w:rsidRPr="001A31EC" w14:paraId="69C10C82" w14:textId="77777777" w:rsidTr="00AB7922">
        <w:tc>
          <w:tcPr>
            <w:tcW w:w="4850" w:type="dxa"/>
            <w:tcMar>
              <w:top w:w="100" w:type="dxa"/>
              <w:left w:w="100" w:type="dxa"/>
              <w:bottom w:w="100" w:type="dxa"/>
              <w:right w:w="100" w:type="dxa"/>
            </w:tcMar>
          </w:tcPr>
          <w:p w14:paraId="2F8023B5" w14:textId="77777777" w:rsidR="00065C4C" w:rsidRPr="001A31EC" w:rsidRDefault="00065C4C" w:rsidP="00AB7922">
            <w:r w:rsidRPr="001A31EC">
              <w:t>Country of Origin</w:t>
            </w:r>
          </w:p>
        </w:tc>
        <w:tc>
          <w:tcPr>
            <w:tcW w:w="4770" w:type="dxa"/>
            <w:tcMar>
              <w:top w:w="100" w:type="dxa"/>
              <w:left w:w="100" w:type="dxa"/>
              <w:bottom w:w="100" w:type="dxa"/>
              <w:right w:w="100" w:type="dxa"/>
            </w:tcMar>
          </w:tcPr>
          <w:p w14:paraId="61E6AE7E" w14:textId="77777777" w:rsidR="00065C4C" w:rsidRPr="001A31EC" w:rsidRDefault="00065C4C" w:rsidP="00AB7922"/>
        </w:tc>
      </w:tr>
      <w:tr w:rsidR="00065C4C" w:rsidRPr="001A31EC" w14:paraId="44201476" w14:textId="77777777" w:rsidTr="00AB7922">
        <w:tc>
          <w:tcPr>
            <w:tcW w:w="4850" w:type="dxa"/>
            <w:tcMar>
              <w:top w:w="100" w:type="dxa"/>
              <w:left w:w="100" w:type="dxa"/>
              <w:bottom w:w="100" w:type="dxa"/>
              <w:right w:w="100" w:type="dxa"/>
            </w:tcMar>
          </w:tcPr>
          <w:p w14:paraId="2E09D748" w14:textId="77777777" w:rsidR="00065C4C" w:rsidRPr="001A31EC" w:rsidRDefault="00065C4C" w:rsidP="00AB7922">
            <w:r w:rsidRPr="001A31EC">
              <w:t>Country of Work</w:t>
            </w:r>
          </w:p>
        </w:tc>
        <w:tc>
          <w:tcPr>
            <w:tcW w:w="4770" w:type="dxa"/>
            <w:tcMar>
              <w:top w:w="100" w:type="dxa"/>
              <w:left w:w="100" w:type="dxa"/>
              <w:bottom w:w="100" w:type="dxa"/>
              <w:right w:w="100" w:type="dxa"/>
            </w:tcMar>
          </w:tcPr>
          <w:p w14:paraId="4A94A8E4" w14:textId="77777777" w:rsidR="00065C4C" w:rsidRPr="001A31EC" w:rsidRDefault="00065C4C" w:rsidP="00AB7922"/>
        </w:tc>
      </w:tr>
      <w:tr w:rsidR="00065C4C" w:rsidRPr="001A31EC" w14:paraId="00A4A808" w14:textId="77777777" w:rsidTr="00AB7922">
        <w:tc>
          <w:tcPr>
            <w:tcW w:w="4850" w:type="dxa"/>
            <w:tcMar>
              <w:top w:w="100" w:type="dxa"/>
              <w:left w:w="100" w:type="dxa"/>
              <w:bottom w:w="100" w:type="dxa"/>
              <w:right w:w="100" w:type="dxa"/>
            </w:tcMar>
          </w:tcPr>
          <w:p w14:paraId="1DBDC058" w14:textId="77777777" w:rsidR="00065C4C" w:rsidRPr="001A31EC" w:rsidRDefault="00065C4C" w:rsidP="00AB7922">
            <w:r w:rsidRPr="001A31EC">
              <w:t>Academic Qualifications</w:t>
            </w:r>
          </w:p>
        </w:tc>
        <w:tc>
          <w:tcPr>
            <w:tcW w:w="4770" w:type="dxa"/>
            <w:tcMar>
              <w:top w:w="100" w:type="dxa"/>
              <w:left w:w="100" w:type="dxa"/>
              <w:bottom w:w="100" w:type="dxa"/>
              <w:right w:w="100" w:type="dxa"/>
            </w:tcMar>
          </w:tcPr>
          <w:p w14:paraId="1388C2C4" w14:textId="77777777" w:rsidR="00065C4C" w:rsidRPr="001A31EC" w:rsidRDefault="00065C4C" w:rsidP="00AB7922"/>
        </w:tc>
      </w:tr>
      <w:tr w:rsidR="00065C4C" w:rsidRPr="001A31EC" w14:paraId="36845079" w14:textId="77777777" w:rsidTr="00AB7922">
        <w:tc>
          <w:tcPr>
            <w:tcW w:w="4850" w:type="dxa"/>
            <w:tcMar>
              <w:top w:w="100" w:type="dxa"/>
              <w:left w:w="100" w:type="dxa"/>
              <w:bottom w:w="100" w:type="dxa"/>
              <w:right w:w="100" w:type="dxa"/>
            </w:tcMar>
          </w:tcPr>
          <w:p w14:paraId="47CEF1AE" w14:textId="3D5155EF" w:rsidR="00065C4C" w:rsidRPr="001A31EC" w:rsidRDefault="00065C4C" w:rsidP="00AB7922">
            <w:r w:rsidRPr="001A31EC">
              <w:t>Area of Specialization</w:t>
            </w:r>
            <w:r w:rsidR="002E0F00">
              <w:t xml:space="preserve"> </w:t>
            </w:r>
            <w:r w:rsidR="002E0F00" w:rsidRPr="003D1699">
              <w:rPr>
                <w:i/>
                <w:iCs/>
              </w:rPr>
              <w:t>(</w:t>
            </w:r>
            <w:r w:rsidR="003D1699" w:rsidRPr="003D1699">
              <w:rPr>
                <w:i/>
                <w:iCs/>
              </w:rPr>
              <w:t>State m</w:t>
            </w:r>
            <w:r w:rsidR="002E0F00" w:rsidRPr="003D1699">
              <w:rPr>
                <w:i/>
                <w:iCs/>
              </w:rPr>
              <w:t>aximum 2</w:t>
            </w:r>
            <w:r w:rsidR="00D10681">
              <w:rPr>
                <w:i/>
                <w:iCs/>
              </w:rPr>
              <w:t xml:space="preserve"> Sub-Categories</w:t>
            </w:r>
            <w:r w:rsidR="002E0F00" w:rsidRPr="003D1699">
              <w:rPr>
                <w:i/>
                <w:iCs/>
              </w:rPr>
              <w:t>)</w:t>
            </w:r>
          </w:p>
        </w:tc>
        <w:tc>
          <w:tcPr>
            <w:tcW w:w="4770" w:type="dxa"/>
            <w:tcMar>
              <w:top w:w="100" w:type="dxa"/>
              <w:left w:w="100" w:type="dxa"/>
              <w:bottom w:w="100" w:type="dxa"/>
              <w:right w:w="100" w:type="dxa"/>
            </w:tcMar>
          </w:tcPr>
          <w:p w14:paraId="7C1E37D3" w14:textId="79025E76" w:rsidR="00065C4C" w:rsidRDefault="00065C4C" w:rsidP="00D10681">
            <w:pPr>
              <w:pStyle w:val="ListParagraph"/>
              <w:numPr>
                <w:ilvl w:val="0"/>
                <w:numId w:val="10"/>
              </w:numPr>
            </w:pPr>
          </w:p>
          <w:p w14:paraId="41C9E018" w14:textId="29F46F4E" w:rsidR="00D10681" w:rsidRDefault="00D10681" w:rsidP="00D10681">
            <w:pPr>
              <w:pStyle w:val="ListParagraph"/>
              <w:numPr>
                <w:ilvl w:val="0"/>
                <w:numId w:val="10"/>
              </w:numPr>
            </w:pPr>
          </w:p>
          <w:p w14:paraId="691A7195" w14:textId="4993AFBE" w:rsidR="00D10681" w:rsidRPr="001A31EC" w:rsidRDefault="00D10681" w:rsidP="00AB7922"/>
        </w:tc>
      </w:tr>
      <w:tr w:rsidR="00065C4C" w:rsidRPr="001A31EC" w14:paraId="21CA0CA4" w14:textId="77777777" w:rsidTr="00AB7922">
        <w:tc>
          <w:tcPr>
            <w:tcW w:w="4850" w:type="dxa"/>
            <w:shd w:val="clear" w:color="auto" w:fill="FFFFFF"/>
            <w:tcMar>
              <w:top w:w="100" w:type="dxa"/>
              <w:left w:w="100" w:type="dxa"/>
              <w:bottom w:w="100" w:type="dxa"/>
              <w:right w:w="100" w:type="dxa"/>
            </w:tcMar>
          </w:tcPr>
          <w:p w14:paraId="0D1008A7" w14:textId="4A0DF5EF" w:rsidR="00065C4C" w:rsidRPr="001A31EC" w:rsidRDefault="00065C4C" w:rsidP="00AB7922">
            <w:r w:rsidRPr="001A31EC">
              <w:t xml:space="preserve">Interest </w:t>
            </w:r>
            <w:r w:rsidR="00D10681">
              <w:t>A</w:t>
            </w:r>
            <w:r w:rsidRPr="001A31EC">
              <w:t>reas</w:t>
            </w:r>
          </w:p>
        </w:tc>
        <w:tc>
          <w:tcPr>
            <w:tcW w:w="4770" w:type="dxa"/>
            <w:shd w:val="clear" w:color="auto" w:fill="FFFFFF"/>
            <w:tcMar>
              <w:top w:w="100" w:type="dxa"/>
              <w:left w:w="100" w:type="dxa"/>
              <w:bottom w:w="100" w:type="dxa"/>
              <w:right w:w="100" w:type="dxa"/>
            </w:tcMar>
          </w:tcPr>
          <w:p w14:paraId="3B28A837" w14:textId="77777777" w:rsidR="00065C4C" w:rsidRPr="001A31EC" w:rsidRDefault="00065C4C" w:rsidP="00AB7922"/>
        </w:tc>
      </w:tr>
      <w:tr w:rsidR="00065C4C" w:rsidRPr="001A31EC" w14:paraId="2DC1B6CC" w14:textId="77777777" w:rsidTr="00AB7922">
        <w:tc>
          <w:tcPr>
            <w:tcW w:w="4850" w:type="dxa"/>
            <w:shd w:val="clear" w:color="auto" w:fill="FFFFFF"/>
            <w:tcMar>
              <w:top w:w="100" w:type="dxa"/>
              <w:left w:w="100" w:type="dxa"/>
              <w:bottom w:w="100" w:type="dxa"/>
              <w:right w:w="100" w:type="dxa"/>
            </w:tcMar>
          </w:tcPr>
          <w:p w14:paraId="5F53AE11" w14:textId="708225F9" w:rsidR="00065C4C" w:rsidRPr="001A31EC" w:rsidRDefault="00065C4C" w:rsidP="00AB7922">
            <w:r w:rsidRPr="001A31EC">
              <w:t xml:space="preserve">Professional </w:t>
            </w:r>
            <w:r w:rsidR="00D10681">
              <w:t>A</w:t>
            </w:r>
            <w:r w:rsidRPr="001A31EC">
              <w:t xml:space="preserve">ffiliation </w:t>
            </w:r>
          </w:p>
        </w:tc>
        <w:tc>
          <w:tcPr>
            <w:tcW w:w="4770" w:type="dxa"/>
            <w:shd w:val="clear" w:color="auto" w:fill="FFFFFF"/>
            <w:tcMar>
              <w:top w:w="100" w:type="dxa"/>
              <w:left w:w="100" w:type="dxa"/>
              <w:bottom w:w="100" w:type="dxa"/>
              <w:right w:w="100" w:type="dxa"/>
            </w:tcMar>
          </w:tcPr>
          <w:p w14:paraId="2849AEC0" w14:textId="77777777" w:rsidR="00065C4C" w:rsidRPr="001A31EC" w:rsidRDefault="00065C4C" w:rsidP="00AB7922"/>
        </w:tc>
      </w:tr>
      <w:tr w:rsidR="00065C4C" w:rsidRPr="001A31EC" w14:paraId="7DC49C5C" w14:textId="77777777" w:rsidTr="00AB7922">
        <w:tc>
          <w:tcPr>
            <w:tcW w:w="4850" w:type="dxa"/>
            <w:shd w:val="clear" w:color="auto" w:fill="FFFFFF"/>
            <w:tcMar>
              <w:top w:w="100" w:type="dxa"/>
              <w:left w:w="100" w:type="dxa"/>
              <w:bottom w:w="100" w:type="dxa"/>
              <w:right w:w="100" w:type="dxa"/>
            </w:tcMar>
          </w:tcPr>
          <w:p w14:paraId="7B8E68AD" w14:textId="77777777" w:rsidR="00065C4C" w:rsidRPr="001A31EC" w:rsidRDefault="00065C4C" w:rsidP="00AB7922">
            <w:r w:rsidRPr="001A31EC">
              <w:t>Professional Membership &amp; identification</w:t>
            </w:r>
          </w:p>
        </w:tc>
        <w:tc>
          <w:tcPr>
            <w:tcW w:w="4770" w:type="dxa"/>
            <w:shd w:val="clear" w:color="auto" w:fill="FFFFFF"/>
            <w:tcMar>
              <w:top w:w="100" w:type="dxa"/>
              <w:left w:w="100" w:type="dxa"/>
              <w:bottom w:w="100" w:type="dxa"/>
              <w:right w:w="100" w:type="dxa"/>
            </w:tcMar>
          </w:tcPr>
          <w:p w14:paraId="2152BA5F" w14:textId="77777777" w:rsidR="00065C4C" w:rsidRPr="001A31EC" w:rsidRDefault="00065C4C" w:rsidP="00AB7922"/>
        </w:tc>
      </w:tr>
      <w:tr w:rsidR="00065C4C" w:rsidRPr="001A31EC" w14:paraId="590C74BB" w14:textId="77777777" w:rsidTr="00AB7922">
        <w:tc>
          <w:tcPr>
            <w:tcW w:w="4850" w:type="dxa"/>
            <w:shd w:val="clear" w:color="auto" w:fill="FFFFFF"/>
            <w:tcMar>
              <w:top w:w="100" w:type="dxa"/>
              <w:left w:w="100" w:type="dxa"/>
              <w:bottom w:w="100" w:type="dxa"/>
              <w:right w:w="100" w:type="dxa"/>
            </w:tcMar>
          </w:tcPr>
          <w:p w14:paraId="7AAF6B0E" w14:textId="7A0CAABA" w:rsidR="00065C4C" w:rsidRPr="001A31EC" w:rsidRDefault="00065C4C" w:rsidP="00AB7922">
            <w:r w:rsidRPr="001A31EC">
              <w:t xml:space="preserve">Institution of </w:t>
            </w:r>
            <w:r w:rsidR="00D10681">
              <w:t>W</w:t>
            </w:r>
            <w:r w:rsidRPr="001A31EC">
              <w:t>ork</w:t>
            </w:r>
          </w:p>
        </w:tc>
        <w:tc>
          <w:tcPr>
            <w:tcW w:w="4770" w:type="dxa"/>
            <w:shd w:val="clear" w:color="auto" w:fill="FFFFFF"/>
            <w:tcMar>
              <w:top w:w="100" w:type="dxa"/>
              <w:left w:w="100" w:type="dxa"/>
              <w:bottom w:w="100" w:type="dxa"/>
              <w:right w:w="100" w:type="dxa"/>
            </w:tcMar>
          </w:tcPr>
          <w:p w14:paraId="36AAFF2F" w14:textId="77777777" w:rsidR="00065C4C" w:rsidRPr="001A31EC" w:rsidRDefault="00065C4C" w:rsidP="00AB7922"/>
        </w:tc>
      </w:tr>
      <w:tr w:rsidR="00065C4C" w:rsidRPr="001A31EC" w14:paraId="0F287F44" w14:textId="77777777" w:rsidTr="00AB7922">
        <w:tc>
          <w:tcPr>
            <w:tcW w:w="4850" w:type="dxa"/>
            <w:shd w:val="clear" w:color="auto" w:fill="FFFFFF"/>
            <w:tcMar>
              <w:top w:w="100" w:type="dxa"/>
              <w:left w:w="100" w:type="dxa"/>
              <w:bottom w:w="100" w:type="dxa"/>
              <w:right w:w="100" w:type="dxa"/>
            </w:tcMar>
          </w:tcPr>
          <w:p w14:paraId="4DE70EC9" w14:textId="77777777" w:rsidR="00065C4C" w:rsidRPr="001A31EC" w:rsidRDefault="00065C4C" w:rsidP="00AB7922">
            <w:r w:rsidRPr="001A31EC">
              <w:t>Short Bio</w:t>
            </w:r>
          </w:p>
        </w:tc>
        <w:tc>
          <w:tcPr>
            <w:tcW w:w="4770" w:type="dxa"/>
            <w:shd w:val="clear" w:color="auto" w:fill="FFFFFF"/>
            <w:tcMar>
              <w:top w:w="100" w:type="dxa"/>
              <w:left w:w="100" w:type="dxa"/>
              <w:bottom w:w="100" w:type="dxa"/>
              <w:right w:w="100" w:type="dxa"/>
            </w:tcMar>
          </w:tcPr>
          <w:p w14:paraId="342F2197" w14:textId="77777777" w:rsidR="00065C4C" w:rsidRPr="001A31EC" w:rsidRDefault="00065C4C" w:rsidP="00AB7922">
            <w:pPr>
              <w:autoSpaceDE w:val="0"/>
              <w:autoSpaceDN w:val="0"/>
              <w:adjustRightInd w:val="0"/>
              <w:spacing w:after="240"/>
              <w:jc w:val="both"/>
            </w:pPr>
          </w:p>
        </w:tc>
      </w:tr>
    </w:tbl>
    <w:p w14:paraId="581CA25C" w14:textId="1FE4EB21" w:rsidR="00A1264C" w:rsidRDefault="00A1264C" w:rsidP="00D10BE5">
      <w:pPr>
        <w:jc w:val="both"/>
        <w:rPr>
          <w:color w:val="FF0000"/>
          <w:szCs w:val="24"/>
        </w:rPr>
        <w:sectPr w:rsidR="00A1264C" w:rsidSect="00A1264C">
          <w:headerReference w:type="even" r:id="rId10"/>
          <w:headerReference w:type="default" r:id="rId11"/>
          <w:footerReference w:type="even" r:id="rId12"/>
          <w:footerReference w:type="default" r:id="rId13"/>
          <w:headerReference w:type="first" r:id="rId14"/>
          <w:footerReference w:type="first" r:id="rId15"/>
          <w:pgSz w:w="12240" w:h="15840"/>
          <w:pgMar w:top="1267" w:right="547" w:bottom="1440" w:left="1440" w:header="720" w:footer="720" w:gutter="0"/>
          <w:cols w:space="720"/>
          <w:docGrid w:linePitch="360"/>
        </w:sectPr>
      </w:pPr>
    </w:p>
    <w:p w14:paraId="387102B4" w14:textId="6DA24AC4" w:rsidR="002E0F00" w:rsidRPr="001A31EC" w:rsidRDefault="002E0F00" w:rsidP="002E0F00">
      <w:pPr>
        <w:jc w:val="both"/>
        <w:rPr>
          <w:b/>
          <w:szCs w:val="24"/>
        </w:rPr>
      </w:pPr>
      <w:r w:rsidRPr="001A31EC">
        <w:rPr>
          <w:b/>
          <w:szCs w:val="24"/>
        </w:rPr>
        <w:lastRenderedPageBreak/>
        <w:t>DECLARATION</w:t>
      </w:r>
      <w:r>
        <w:rPr>
          <w:b/>
          <w:szCs w:val="24"/>
        </w:rPr>
        <w:t xml:space="preserve"> (</w:t>
      </w:r>
      <w:r w:rsidRPr="002E0F00">
        <w:rPr>
          <w:b/>
          <w:i/>
          <w:iCs/>
          <w:szCs w:val="24"/>
        </w:rPr>
        <w:t>for</w:t>
      </w:r>
      <w:r>
        <w:rPr>
          <w:b/>
          <w:szCs w:val="24"/>
        </w:rPr>
        <w:t xml:space="preserve"> INDIVIDUAL CONSULTANTS)</w:t>
      </w:r>
    </w:p>
    <w:p w14:paraId="6281727A" w14:textId="77777777" w:rsidR="002E0F00" w:rsidRPr="001A31EC" w:rsidRDefault="002E0F00" w:rsidP="002E0F00">
      <w:pPr>
        <w:jc w:val="both"/>
        <w:rPr>
          <w:b/>
          <w:szCs w:val="24"/>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05"/>
      </w:tblGrid>
      <w:tr w:rsidR="002E0F00" w:rsidRPr="001A31EC" w14:paraId="10A4543C" w14:textId="77777777" w:rsidTr="00583C90">
        <w:tc>
          <w:tcPr>
            <w:tcW w:w="9805" w:type="dxa"/>
          </w:tcPr>
          <w:p w14:paraId="1B11B047" w14:textId="0E73F419" w:rsidR="002E0F00" w:rsidRPr="001A31EC" w:rsidRDefault="002E0F00" w:rsidP="00AB7922">
            <w:pPr>
              <w:jc w:val="both"/>
              <w:rPr>
                <w:szCs w:val="24"/>
              </w:rPr>
            </w:pPr>
            <w:r w:rsidRPr="001A31EC">
              <w:rPr>
                <w:szCs w:val="24"/>
              </w:rPr>
              <w:t>I declare that to the best of my knowledge the answers submitted in this pre-qualification questionnaire (and any supporting documentation) are correct.</w:t>
            </w:r>
            <w:r>
              <w:rPr>
                <w:szCs w:val="24"/>
              </w:rPr>
              <w:t xml:space="preserve"> </w:t>
            </w:r>
            <w:r w:rsidRPr="001A31EC">
              <w:rPr>
                <w:szCs w:val="24"/>
              </w:rPr>
              <w:t>I understand that any misrepresentation will render m</w:t>
            </w:r>
            <w:r>
              <w:rPr>
                <w:szCs w:val="24"/>
              </w:rPr>
              <w:t>e</w:t>
            </w:r>
            <w:r w:rsidRPr="001A31EC">
              <w:rPr>
                <w:szCs w:val="24"/>
              </w:rPr>
              <w:t xml:space="preserve"> ineligible to participate in any future business activities with FARA</w:t>
            </w:r>
          </w:p>
        </w:tc>
      </w:tr>
    </w:tbl>
    <w:p w14:paraId="0B403D5E" w14:textId="77777777" w:rsidR="002E0F00" w:rsidRPr="001A31EC" w:rsidRDefault="002E0F00" w:rsidP="002E0F00">
      <w:pPr>
        <w:pStyle w:val="ListParagraph"/>
        <w:jc w:val="both"/>
        <w:rPr>
          <w:color w:val="FF0000"/>
          <w:szCs w:val="24"/>
        </w:rPr>
      </w:pPr>
    </w:p>
    <w:p w14:paraId="3A7F0223" w14:textId="77777777" w:rsidR="002E0F00" w:rsidRPr="001A31EC" w:rsidRDefault="002E0F00" w:rsidP="002E0F00">
      <w:pPr>
        <w:pStyle w:val="ListParagraph"/>
        <w:jc w:val="both"/>
        <w:rPr>
          <w:color w:val="FF0000"/>
          <w:szCs w:val="24"/>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8"/>
        <w:gridCol w:w="6547"/>
      </w:tblGrid>
      <w:tr w:rsidR="002E0F00" w:rsidRPr="001A31EC" w14:paraId="4CC9D2B3" w14:textId="77777777" w:rsidTr="00583C90">
        <w:tc>
          <w:tcPr>
            <w:tcW w:w="9805" w:type="dxa"/>
            <w:gridSpan w:val="2"/>
          </w:tcPr>
          <w:p w14:paraId="3581BB07" w14:textId="77777777" w:rsidR="002E0F00" w:rsidRPr="001A31EC" w:rsidRDefault="002E0F00" w:rsidP="00AB7922">
            <w:pPr>
              <w:jc w:val="center"/>
              <w:rPr>
                <w:b/>
                <w:szCs w:val="24"/>
              </w:rPr>
            </w:pPr>
          </w:p>
          <w:p w14:paraId="4CF0CBDE" w14:textId="77777777" w:rsidR="002E0F00" w:rsidRPr="001A31EC" w:rsidRDefault="002E0F00" w:rsidP="00AB7922">
            <w:pPr>
              <w:jc w:val="center"/>
              <w:rPr>
                <w:b/>
                <w:szCs w:val="24"/>
              </w:rPr>
            </w:pPr>
            <w:r w:rsidRPr="001A31EC">
              <w:rPr>
                <w:b/>
                <w:szCs w:val="24"/>
              </w:rPr>
              <w:t>FORM COMPLETED BY:</w:t>
            </w:r>
          </w:p>
        </w:tc>
      </w:tr>
      <w:tr w:rsidR="002E0F00" w:rsidRPr="001A31EC" w14:paraId="74E9277B" w14:textId="77777777" w:rsidTr="00583C90">
        <w:tc>
          <w:tcPr>
            <w:tcW w:w="3258" w:type="dxa"/>
          </w:tcPr>
          <w:p w14:paraId="75A4E8B4" w14:textId="77777777" w:rsidR="002E0F00" w:rsidRPr="001A31EC" w:rsidRDefault="002E0F00" w:rsidP="00AB7922">
            <w:pPr>
              <w:jc w:val="both"/>
              <w:rPr>
                <w:b/>
                <w:szCs w:val="24"/>
              </w:rPr>
            </w:pPr>
          </w:p>
          <w:p w14:paraId="52802CC3" w14:textId="77777777" w:rsidR="002E0F00" w:rsidRPr="001A31EC" w:rsidRDefault="002E0F00" w:rsidP="00AB7922">
            <w:pPr>
              <w:jc w:val="both"/>
              <w:rPr>
                <w:b/>
                <w:szCs w:val="24"/>
              </w:rPr>
            </w:pPr>
            <w:r w:rsidRPr="001A31EC">
              <w:rPr>
                <w:b/>
                <w:szCs w:val="24"/>
              </w:rPr>
              <w:t>Name:</w:t>
            </w:r>
          </w:p>
        </w:tc>
        <w:tc>
          <w:tcPr>
            <w:tcW w:w="6547" w:type="dxa"/>
          </w:tcPr>
          <w:p w14:paraId="1A4219EC" w14:textId="77777777" w:rsidR="002E0F00" w:rsidRPr="001A31EC" w:rsidRDefault="002E0F00" w:rsidP="00AB7922">
            <w:pPr>
              <w:jc w:val="both"/>
              <w:rPr>
                <w:b/>
                <w:szCs w:val="24"/>
              </w:rPr>
            </w:pPr>
          </w:p>
        </w:tc>
      </w:tr>
      <w:tr w:rsidR="002E0F00" w:rsidRPr="001A31EC" w14:paraId="31C0F1F3" w14:textId="77777777" w:rsidTr="00583C90">
        <w:tc>
          <w:tcPr>
            <w:tcW w:w="3258" w:type="dxa"/>
          </w:tcPr>
          <w:p w14:paraId="2F9C9518" w14:textId="77777777" w:rsidR="002E0F00" w:rsidRPr="001A31EC" w:rsidRDefault="002E0F00" w:rsidP="00AB7922">
            <w:pPr>
              <w:jc w:val="both"/>
              <w:rPr>
                <w:b/>
                <w:szCs w:val="24"/>
              </w:rPr>
            </w:pPr>
          </w:p>
          <w:p w14:paraId="2510737E" w14:textId="77777777" w:rsidR="002E0F00" w:rsidRPr="001A31EC" w:rsidRDefault="002E0F00" w:rsidP="00AB7922">
            <w:pPr>
              <w:jc w:val="both"/>
              <w:rPr>
                <w:b/>
                <w:szCs w:val="24"/>
              </w:rPr>
            </w:pPr>
            <w:r w:rsidRPr="001A31EC">
              <w:rPr>
                <w:b/>
                <w:szCs w:val="24"/>
              </w:rPr>
              <w:t>Title:</w:t>
            </w:r>
          </w:p>
        </w:tc>
        <w:tc>
          <w:tcPr>
            <w:tcW w:w="6547" w:type="dxa"/>
          </w:tcPr>
          <w:p w14:paraId="032B5DFA" w14:textId="77777777" w:rsidR="002E0F00" w:rsidRPr="001A31EC" w:rsidRDefault="002E0F00" w:rsidP="00AB7922">
            <w:pPr>
              <w:jc w:val="both"/>
              <w:rPr>
                <w:b/>
                <w:szCs w:val="24"/>
              </w:rPr>
            </w:pPr>
          </w:p>
        </w:tc>
      </w:tr>
      <w:tr w:rsidR="002E0F00" w:rsidRPr="001A31EC" w14:paraId="57605B89" w14:textId="77777777" w:rsidTr="00583C90">
        <w:tc>
          <w:tcPr>
            <w:tcW w:w="3258" w:type="dxa"/>
          </w:tcPr>
          <w:p w14:paraId="520EBE9C" w14:textId="77777777" w:rsidR="002E0F00" w:rsidRPr="001A31EC" w:rsidRDefault="002E0F00" w:rsidP="00AB7922">
            <w:pPr>
              <w:jc w:val="both"/>
              <w:rPr>
                <w:b/>
                <w:szCs w:val="24"/>
              </w:rPr>
            </w:pPr>
          </w:p>
          <w:p w14:paraId="1AB35485" w14:textId="77777777" w:rsidR="002E0F00" w:rsidRPr="001A31EC" w:rsidRDefault="002E0F00" w:rsidP="00AB7922">
            <w:pPr>
              <w:jc w:val="both"/>
              <w:rPr>
                <w:b/>
                <w:szCs w:val="24"/>
              </w:rPr>
            </w:pPr>
            <w:r w:rsidRPr="001A31EC">
              <w:rPr>
                <w:b/>
                <w:szCs w:val="24"/>
              </w:rPr>
              <w:t>Date:</w:t>
            </w:r>
          </w:p>
        </w:tc>
        <w:tc>
          <w:tcPr>
            <w:tcW w:w="6547" w:type="dxa"/>
          </w:tcPr>
          <w:p w14:paraId="6CBE30BB" w14:textId="77777777" w:rsidR="002E0F00" w:rsidRPr="001A31EC" w:rsidRDefault="002E0F00" w:rsidP="00AB7922">
            <w:pPr>
              <w:jc w:val="both"/>
              <w:rPr>
                <w:b/>
                <w:szCs w:val="24"/>
              </w:rPr>
            </w:pPr>
          </w:p>
        </w:tc>
      </w:tr>
      <w:tr w:rsidR="002E0F00" w:rsidRPr="001A31EC" w14:paraId="32722E48" w14:textId="77777777" w:rsidTr="00583C90">
        <w:tc>
          <w:tcPr>
            <w:tcW w:w="3258" w:type="dxa"/>
          </w:tcPr>
          <w:p w14:paraId="26A47C4D" w14:textId="77777777" w:rsidR="002E0F00" w:rsidRPr="001A31EC" w:rsidRDefault="002E0F00" w:rsidP="00AB7922">
            <w:pPr>
              <w:jc w:val="both"/>
              <w:rPr>
                <w:b/>
                <w:szCs w:val="24"/>
              </w:rPr>
            </w:pPr>
          </w:p>
          <w:p w14:paraId="0F414E2C" w14:textId="77777777" w:rsidR="002E0F00" w:rsidRPr="001A31EC" w:rsidRDefault="002E0F00" w:rsidP="00AB7922">
            <w:pPr>
              <w:jc w:val="both"/>
              <w:rPr>
                <w:b/>
                <w:szCs w:val="24"/>
              </w:rPr>
            </w:pPr>
            <w:r w:rsidRPr="001A31EC">
              <w:rPr>
                <w:b/>
                <w:szCs w:val="24"/>
              </w:rPr>
              <w:t>Telephone/Mobile No.:</w:t>
            </w:r>
          </w:p>
        </w:tc>
        <w:tc>
          <w:tcPr>
            <w:tcW w:w="6547" w:type="dxa"/>
          </w:tcPr>
          <w:p w14:paraId="5760AA4D" w14:textId="77777777" w:rsidR="002E0F00" w:rsidRPr="001A31EC" w:rsidRDefault="002E0F00" w:rsidP="00AB7922">
            <w:pPr>
              <w:jc w:val="both"/>
              <w:rPr>
                <w:b/>
                <w:szCs w:val="24"/>
              </w:rPr>
            </w:pPr>
          </w:p>
        </w:tc>
      </w:tr>
      <w:tr w:rsidR="002E0F00" w:rsidRPr="001A31EC" w14:paraId="4BBAEE35" w14:textId="77777777" w:rsidTr="00583C90">
        <w:tc>
          <w:tcPr>
            <w:tcW w:w="3258" w:type="dxa"/>
          </w:tcPr>
          <w:p w14:paraId="61663F9E" w14:textId="77777777" w:rsidR="002E0F00" w:rsidRPr="001A31EC" w:rsidRDefault="002E0F00" w:rsidP="00AB7922">
            <w:pPr>
              <w:jc w:val="both"/>
              <w:rPr>
                <w:b/>
                <w:szCs w:val="24"/>
              </w:rPr>
            </w:pPr>
          </w:p>
          <w:p w14:paraId="2AA38AD5" w14:textId="77777777" w:rsidR="002E0F00" w:rsidRPr="001A31EC" w:rsidRDefault="002E0F00" w:rsidP="00AB7922">
            <w:pPr>
              <w:jc w:val="both"/>
              <w:rPr>
                <w:b/>
                <w:szCs w:val="24"/>
              </w:rPr>
            </w:pPr>
            <w:r w:rsidRPr="001A31EC">
              <w:rPr>
                <w:b/>
                <w:szCs w:val="24"/>
              </w:rPr>
              <w:t>Email:</w:t>
            </w:r>
          </w:p>
        </w:tc>
        <w:tc>
          <w:tcPr>
            <w:tcW w:w="6547" w:type="dxa"/>
          </w:tcPr>
          <w:p w14:paraId="5F11DF93" w14:textId="77777777" w:rsidR="002E0F00" w:rsidRPr="001A31EC" w:rsidRDefault="002E0F00" w:rsidP="00AB7922">
            <w:pPr>
              <w:jc w:val="both"/>
              <w:rPr>
                <w:b/>
                <w:szCs w:val="24"/>
              </w:rPr>
            </w:pPr>
          </w:p>
        </w:tc>
      </w:tr>
      <w:tr w:rsidR="002E0F00" w:rsidRPr="001A31EC" w14:paraId="0E0D7B65" w14:textId="77777777" w:rsidTr="00583C90">
        <w:tc>
          <w:tcPr>
            <w:tcW w:w="3258" w:type="dxa"/>
          </w:tcPr>
          <w:p w14:paraId="5D513EFE" w14:textId="77777777" w:rsidR="002E0F00" w:rsidRPr="001A31EC" w:rsidRDefault="002E0F00" w:rsidP="00AB7922">
            <w:pPr>
              <w:jc w:val="both"/>
              <w:rPr>
                <w:b/>
                <w:szCs w:val="24"/>
              </w:rPr>
            </w:pPr>
          </w:p>
          <w:p w14:paraId="10EA8B04" w14:textId="77777777" w:rsidR="002E0F00" w:rsidRPr="001A31EC" w:rsidRDefault="002E0F00" w:rsidP="00AB7922">
            <w:pPr>
              <w:jc w:val="both"/>
              <w:rPr>
                <w:b/>
                <w:szCs w:val="24"/>
              </w:rPr>
            </w:pPr>
            <w:r w:rsidRPr="001A31EC">
              <w:rPr>
                <w:b/>
                <w:szCs w:val="24"/>
              </w:rPr>
              <w:t>Signature:</w:t>
            </w:r>
          </w:p>
        </w:tc>
        <w:tc>
          <w:tcPr>
            <w:tcW w:w="6547" w:type="dxa"/>
          </w:tcPr>
          <w:p w14:paraId="10E3CBC8" w14:textId="77777777" w:rsidR="002E0F00" w:rsidRPr="001A31EC" w:rsidRDefault="002E0F00" w:rsidP="00AB7922">
            <w:pPr>
              <w:jc w:val="both"/>
              <w:rPr>
                <w:b/>
                <w:szCs w:val="24"/>
              </w:rPr>
            </w:pPr>
          </w:p>
        </w:tc>
      </w:tr>
    </w:tbl>
    <w:p w14:paraId="0C3FD22F" w14:textId="77777777" w:rsidR="002E0F00" w:rsidRPr="001A31EC" w:rsidRDefault="002E0F00" w:rsidP="002E0F00">
      <w:pPr>
        <w:pStyle w:val="ListParagraph"/>
        <w:jc w:val="both"/>
        <w:rPr>
          <w:color w:val="FF0000"/>
          <w:szCs w:val="24"/>
        </w:rPr>
      </w:pPr>
    </w:p>
    <w:p w14:paraId="076F0016" w14:textId="77777777" w:rsidR="002E0F00" w:rsidRPr="001A31EC" w:rsidRDefault="002E0F00" w:rsidP="002E0F00">
      <w:pPr>
        <w:pStyle w:val="ListParagraph"/>
        <w:jc w:val="both"/>
        <w:rPr>
          <w:color w:val="FF0000"/>
          <w:szCs w:val="24"/>
        </w:rPr>
      </w:pPr>
    </w:p>
    <w:p w14:paraId="58DB73C2" w14:textId="77777777" w:rsidR="002E0F00" w:rsidRPr="001A31EC" w:rsidRDefault="002E0F00" w:rsidP="002E0F00">
      <w:pPr>
        <w:pStyle w:val="ListParagraph"/>
        <w:jc w:val="both"/>
        <w:rPr>
          <w:color w:val="FF0000"/>
          <w:szCs w:val="24"/>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8"/>
        <w:gridCol w:w="6547"/>
      </w:tblGrid>
      <w:tr w:rsidR="002E0F00" w:rsidRPr="001A31EC" w14:paraId="0B80BAA9" w14:textId="77777777" w:rsidTr="00A1264C">
        <w:tc>
          <w:tcPr>
            <w:tcW w:w="9805" w:type="dxa"/>
            <w:gridSpan w:val="2"/>
          </w:tcPr>
          <w:p w14:paraId="75F4B33D" w14:textId="77777777" w:rsidR="002E0F00" w:rsidRPr="001A31EC" w:rsidRDefault="002E0F00" w:rsidP="00AB7922">
            <w:pPr>
              <w:jc w:val="center"/>
              <w:rPr>
                <w:b/>
                <w:szCs w:val="24"/>
              </w:rPr>
            </w:pPr>
          </w:p>
          <w:p w14:paraId="478D1C3A" w14:textId="77777777" w:rsidR="002E0F00" w:rsidRPr="001A31EC" w:rsidRDefault="002E0F00" w:rsidP="00AB7922">
            <w:pPr>
              <w:jc w:val="center"/>
              <w:rPr>
                <w:b/>
                <w:szCs w:val="24"/>
              </w:rPr>
            </w:pPr>
            <w:r w:rsidRPr="001A31EC">
              <w:rPr>
                <w:b/>
                <w:szCs w:val="24"/>
              </w:rPr>
              <w:t>FORM WITNESSED BY:</w:t>
            </w:r>
          </w:p>
        </w:tc>
      </w:tr>
      <w:tr w:rsidR="002E0F00" w:rsidRPr="001A31EC" w14:paraId="430B7285" w14:textId="77777777" w:rsidTr="00A1264C">
        <w:tc>
          <w:tcPr>
            <w:tcW w:w="3258" w:type="dxa"/>
          </w:tcPr>
          <w:p w14:paraId="648593D9" w14:textId="77777777" w:rsidR="002E0F00" w:rsidRPr="001A31EC" w:rsidRDefault="002E0F00" w:rsidP="00AB7922">
            <w:pPr>
              <w:jc w:val="both"/>
              <w:rPr>
                <w:b/>
                <w:szCs w:val="24"/>
              </w:rPr>
            </w:pPr>
          </w:p>
          <w:p w14:paraId="7385DD58" w14:textId="77777777" w:rsidR="002E0F00" w:rsidRPr="001A31EC" w:rsidRDefault="002E0F00" w:rsidP="00AB7922">
            <w:pPr>
              <w:jc w:val="both"/>
              <w:rPr>
                <w:b/>
                <w:szCs w:val="24"/>
              </w:rPr>
            </w:pPr>
            <w:r w:rsidRPr="001A31EC">
              <w:rPr>
                <w:b/>
                <w:szCs w:val="24"/>
              </w:rPr>
              <w:t>Name:</w:t>
            </w:r>
          </w:p>
        </w:tc>
        <w:tc>
          <w:tcPr>
            <w:tcW w:w="6547" w:type="dxa"/>
          </w:tcPr>
          <w:p w14:paraId="71898049" w14:textId="77777777" w:rsidR="002E0F00" w:rsidRPr="001A31EC" w:rsidRDefault="002E0F00" w:rsidP="00AB7922">
            <w:pPr>
              <w:jc w:val="both"/>
              <w:rPr>
                <w:b/>
                <w:szCs w:val="24"/>
              </w:rPr>
            </w:pPr>
          </w:p>
        </w:tc>
      </w:tr>
      <w:tr w:rsidR="002E0F00" w:rsidRPr="001A31EC" w14:paraId="650645DD" w14:textId="77777777" w:rsidTr="00A1264C">
        <w:trPr>
          <w:trHeight w:val="685"/>
        </w:trPr>
        <w:tc>
          <w:tcPr>
            <w:tcW w:w="3258" w:type="dxa"/>
          </w:tcPr>
          <w:p w14:paraId="293537DA" w14:textId="77777777" w:rsidR="002E0F00" w:rsidRPr="001A31EC" w:rsidRDefault="002E0F00" w:rsidP="00AB7922">
            <w:pPr>
              <w:jc w:val="both"/>
              <w:rPr>
                <w:b/>
                <w:szCs w:val="24"/>
              </w:rPr>
            </w:pPr>
          </w:p>
          <w:p w14:paraId="79AC705F" w14:textId="77777777" w:rsidR="002E0F00" w:rsidRPr="001A31EC" w:rsidRDefault="002E0F00" w:rsidP="00AB7922">
            <w:pPr>
              <w:jc w:val="both"/>
              <w:rPr>
                <w:b/>
                <w:szCs w:val="24"/>
              </w:rPr>
            </w:pPr>
            <w:r w:rsidRPr="001A31EC">
              <w:rPr>
                <w:b/>
                <w:szCs w:val="24"/>
              </w:rPr>
              <w:t>Title:</w:t>
            </w:r>
          </w:p>
        </w:tc>
        <w:tc>
          <w:tcPr>
            <w:tcW w:w="6547" w:type="dxa"/>
          </w:tcPr>
          <w:p w14:paraId="675FE5F8" w14:textId="77777777" w:rsidR="002E0F00" w:rsidRPr="001A31EC" w:rsidRDefault="002E0F00" w:rsidP="00AB7922">
            <w:pPr>
              <w:jc w:val="both"/>
              <w:rPr>
                <w:b/>
                <w:szCs w:val="24"/>
              </w:rPr>
            </w:pPr>
          </w:p>
        </w:tc>
      </w:tr>
      <w:tr w:rsidR="002E0F00" w:rsidRPr="001A31EC" w14:paraId="710FD036" w14:textId="77777777" w:rsidTr="00A1264C">
        <w:tc>
          <w:tcPr>
            <w:tcW w:w="3258" w:type="dxa"/>
          </w:tcPr>
          <w:p w14:paraId="3CB32945" w14:textId="77777777" w:rsidR="002E0F00" w:rsidRPr="001A31EC" w:rsidRDefault="002E0F00" w:rsidP="00AB7922">
            <w:pPr>
              <w:jc w:val="both"/>
              <w:rPr>
                <w:b/>
                <w:szCs w:val="24"/>
              </w:rPr>
            </w:pPr>
            <w:r w:rsidRPr="001A31EC">
              <w:rPr>
                <w:b/>
                <w:szCs w:val="24"/>
              </w:rPr>
              <w:t>Date:</w:t>
            </w:r>
          </w:p>
          <w:p w14:paraId="40430AD1" w14:textId="77777777" w:rsidR="002E0F00" w:rsidRPr="001A31EC" w:rsidRDefault="002E0F00" w:rsidP="00AB7922">
            <w:pPr>
              <w:jc w:val="both"/>
              <w:rPr>
                <w:b/>
                <w:szCs w:val="24"/>
              </w:rPr>
            </w:pPr>
          </w:p>
        </w:tc>
        <w:tc>
          <w:tcPr>
            <w:tcW w:w="6547" w:type="dxa"/>
          </w:tcPr>
          <w:p w14:paraId="6702CA17" w14:textId="77777777" w:rsidR="002E0F00" w:rsidRPr="001A31EC" w:rsidRDefault="002E0F00" w:rsidP="00AB7922">
            <w:pPr>
              <w:jc w:val="both"/>
              <w:rPr>
                <w:b/>
                <w:szCs w:val="24"/>
              </w:rPr>
            </w:pPr>
          </w:p>
        </w:tc>
      </w:tr>
      <w:tr w:rsidR="002E0F00" w:rsidRPr="001A31EC" w14:paraId="0DB5950C" w14:textId="77777777" w:rsidTr="00A1264C">
        <w:tc>
          <w:tcPr>
            <w:tcW w:w="3258" w:type="dxa"/>
          </w:tcPr>
          <w:p w14:paraId="06B38B20" w14:textId="77777777" w:rsidR="002E0F00" w:rsidRPr="001A31EC" w:rsidRDefault="002E0F00" w:rsidP="00AB7922">
            <w:pPr>
              <w:jc w:val="both"/>
              <w:rPr>
                <w:b/>
                <w:szCs w:val="24"/>
              </w:rPr>
            </w:pPr>
            <w:r w:rsidRPr="001A31EC">
              <w:rPr>
                <w:b/>
                <w:szCs w:val="24"/>
              </w:rPr>
              <w:t>Telephone/Mobile No.:</w:t>
            </w:r>
          </w:p>
          <w:p w14:paraId="30ED067E" w14:textId="77777777" w:rsidR="002E0F00" w:rsidRPr="001A31EC" w:rsidRDefault="002E0F00" w:rsidP="00AB7922">
            <w:pPr>
              <w:jc w:val="both"/>
              <w:rPr>
                <w:b/>
                <w:szCs w:val="24"/>
              </w:rPr>
            </w:pPr>
          </w:p>
        </w:tc>
        <w:tc>
          <w:tcPr>
            <w:tcW w:w="6547" w:type="dxa"/>
          </w:tcPr>
          <w:p w14:paraId="101EEEA3" w14:textId="77777777" w:rsidR="002E0F00" w:rsidRPr="001A31EC" w:rsidRDefault="002E0F00" w:rsidP="00AB7922">
            <w:pPr>
              <w:jc w:val="both"/>
              <w:rPr>
                <w:b/>
                <w:szCs w:val="24"/>
              </w:rPr>
            </w:pPr>
          </w:p>
        </w:tc>
      </w:tr>
      <w:tr w:rsidR="002E0F00" w:rsidRPr="001A31EC" w14:paraId="16030A16" w14:textId="77777777" w:rsidTr="00A1264C">
        <w:tc>
          <w:tcPr>
            <w:tcW w:w="3258" w:type="dxa"/>
          </w:tcPr>
          <w:p w14:paraId="0A2398D2" w14:textId="77777777" w:rsidR="002E0F00" w:rsidRPr="001A31EC" w:rsidRDefault="002E0F00" w:rsidP="00AB7922">
            <w:pPr>
              <w:jc w:val="both"/>
              <w:rPr>
                <w:b/>
                <w:szCs w:val="24"/>
              </w:rPr>
            </w:pPr>
            <w:r w:rsidRPr="001A31EC">
              <w:rPr>
                <w:b/>
                <w:szCs w:val="24"/>
              </w:rPr>
              <w:t>Email:</w:t>
            </w:r>
          </w:p>
          <w:p w14:paraId="12AA7141" w14:textId="77777777" w:rsidR="002E0F00" w:rsidRPr="001A31EC" w:rsidRDefault="002E0F00" w:rsidP="00AB7922">
            <w:pPr>
              <w:jc w:val="both"/>
              <w:rPr>
                <w:b/>
                <w:szCs w:val="24"/>
              </w:rPr>
            </w:pPr>
          </w:p>
        </w:tc>
        <w:tc>
          <w:tcPr>
            <w:tcW w:w="6547" w:type="dxa"/>
          </w:tcPr>
          <w:p w14:paraId="2FC79099" w14:textId="77777777" w:rsidR="002E0F00" w:rsidRPr="001A31EC" w:rsidRDefault="002E0F00" w:rsidP="00AB7922">
            <w:pPr>
              <w:jc w:val="both"/>
              <w:rPr>
                <w:b/>
                <w:szCs w:val="24"/>
              </w:rPr>
            </w:pPr>
          </w:p>
        </w:tc>
      </w:tr>
      <w:tr w:rsidR="002E0F00" w:rsidRPr="001A31EC" w14:paraId="7EF1222F" w14:textId="77777777" w:rsidTr="00A1264C">
        <w:tc>
          <w:tcPr>
            <w:tcW w:w="3258" w:type="dxa"/>
          </w:tcPr>
          <w:p w14:paraId="0DA6B2EE" w14:textId="77777777" w:rsidR="002E0F00" w:rsidRPr="001A31EC" w:rsidRDefault="002E0F00" w:rsidP="00AB7922">
            <w:pPr>
              <w:jc w:val="both"/>
              <w:rPr>
                <w:b/>
                <w:szCs w:val="24"/>
              </w:rPr>
            </w:pPr>
            <w:r w:rsidRPr="001A31EC">
              <w:rPr>
                <w:b/>
                <w:szCs w:val="24"/>
              </w:rPr>
              <w:t>Signature:</w:t>
            </w:r>
          </w:p>
          <w:p w14:paraId="4F2B0C22" w14:textId="77777777" w:rsidR="002E0F00" w:rsidRPr="001A31EC" w:rsidRDefault="002E0F00" w:rsidP="00AB7922">
            <w:pPr>
              <w:jc w:val="both"/>
              <w:rPr>
                <w:b/>
                <w:szCs w:val="24"/>
              </w:rPr>
            </w:pPr>
          </w:p>
        </w:tc>
        <w:tc>
          <w:tcPr>
            <w:tcW w:w="6547" w:type="dxa"/>
          </w:tcPr>
          <w:p w14:paraId="417D4C9E" w14:textId="77777777" w:rsidR="002E0F00" w:rsidRPr="001A31EC" w:rsidRDefault="002E0F00" w:rsidP="00AB7922">
            <w:pPr>
              <w:jc w:val="both"/>
              <w:rPr>
                <w:b/>
                <w:szCs w:val="24"/>
              </w:rPr>
            </w:pPr>
          </w:p>
        </w:tc>
      </w:tr>
    </w:tbl>
    <w:p w14:paraId="18BD7CFF" w14:textId="77777777" w:rsidR="002E0F00" w:rsidRPr="001A31EC" w:rsidRDefault="002E0F00" w:rsidP="00D10BE5">
      <w:pPr>
        <w:jc w:val="both"/>
        <w:rPr>
          <w:color w:val="FF0000"/>
          <w:szCs w:val="24"/>
        </w:rPr>
      </w:pPr>
    </w:p>
    <w:sectPr w:rsidR="002E0F00" w:rsidRPr="001A31EC" w:rsidSect="00A1264C">
      <w:pgSz w:w="12240" w:h="15840"/>
      <w:pgMar w:top="1267" w:right="54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0C4E" w14:textId="77777777" w:rsidR="00480F28" w:rsidRDefault="00480F28" w:rsidP="00CF7D8B">
      <w:r>
        <w:separator/>
      </w:r>
    </w:p>
  </w:endnote>
  <w:endnote w:type="continuationSeparator" w:id="0">
    <w:p w14:paraId="2A27288E" w14:textId="77777777" w:rsidR="00480F28" w:rsidRDefault="00480F28" w:rsidP="00CF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C475" w14:textId="77777777" w:rsidR="007A06B5" w:rsidRDefault="007A0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207142"/>
      <w:docPartObj>
        <w:docPartGallery w:val="Page Numbers (Bottom of Page)"/>
        <w:docPartUnique/>
      </w:docPartObj>
    </w:sdtPr>
    <w:sdtEndPr>
      <w:rPr>
        <w:noProof/>
      </w:rPr>
    </w:sdtEndPr>
    <w:sdtContent>
      <w:p w14:paraId="5799A0DC" w14:textId="77777777" w:rsidR="007A06B5" w:rsidRDefault="007A06B5">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3BBD01F2" w14:textId="77777777" w:rsidR="007A06B5" w:rsidRDefault="007A0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DB99" w14:textId="77777777" w:rsidR="007A06B5" w:rsidRDefault="007A0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B728" w14:textId="77777777" w:rsidR="00480F28" w:rsidRDefault="00480F28" w:rsidP="00CF7D8B">
      <w:r>
        <w:separator/>
      </w:r>
    </w:p>
  </w:footnote>
  <w:footnote w:type="continuationSeparator" w:id="0">
    <w:p w14:paraId="39FC0ECA" w14:textId="77777777" w:rsidR="00480F28" w:rsidRDefault="00480F28" w:rsidP="00CF7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3940" w14:textId="77777777" w:rsidR="007A06B5" w:rsidRDefault="007A06B5">
    <w:pPr>
      <w:pStyle w:val="Header"/>
      <w:pBdr>
        <w:bottom w:val="none" w:sz="0" w:space="0" w:color="auto"/>
      </w:pBdr>
      <w:ind w:right="72"/>
    </w:pPr>
    <w:r>
      <w:tab/>
    </w:r>
  </w:p>
  <w:p w14:paraId="698A0EC9" w14:textId="77777777" w:rsidR="007A06B5" w:rsidRDefault="007A06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CBF0" w14:textId="77777777" w:rsidR="007A06B5" w:rsidRDefault="007A0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AE5C" w14:textId="77777777" w:rsidR="007A06B5" w:rsidRDefault="007A0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F27"/>
    <w:multiLevelType w:val="hybridMultilevel"/>
    <w:tmpl w:val="D9B20D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BD30F7"/>
    <w:multiLevelType w:val="hybridMultilevel"/>
    <w:tmpl w:val="7D1AE2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8D4DA0"/>
    <w:multiLevelType w:val="hybridMultilevel"/>
    <w:tmpl w:val="67767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4709D"/>
    <w:multiLevelType w:val="hybridMultilevel"/>
    <w:tmpl w:val="9592995C"/>
    <w:lvl w:ilvl="0" w:tplc="D708D6EE">
      <w:start w:val="1"/>
      <w:numFmt w:val="decimal"/>
      <w:lvlText w:val="%1."/>
      <w:lvlJc w:val="left"/>
      <w:pPr>
        <w:ind w:left="720" w:hanging="360"/>
      </w:pPr>
      <w:rPr>
        <w:rFonts w:cs="Times New Roman" w:hint="default"/>
        <w:b w:val="0"/>
        <w:bCs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DDE46AC"/>
    <w:multiLevelType w:val="hybridMultilevel"/>
    <w:tmpl w:val="0B786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B5212"/>
    <w:multiLevelType w:val="hybridMultilevel"/>
    <w:tmpl w:val="5BCA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6584F"/>
    <w:multiLevelType w:val="hybridMultilevel"/>
    <w:tmpl w:val="4FF01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6729E"/>
    <w:multiLevelType w:val="hybridMultilevel"/>
    <w:tmpl w:val="46FC84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D6A2608"/>
    <w:multiLevelType w:val="hybridMultilevel"/>
    <w:tmpl w:val="93EAE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8"/>
  </w:num>
  <w:num w:numId="6">
    <w:abstractNumId w:val="6"/>
  </w:num>
  <w:num w:numId="7">
    <w:abstractNumId w:val="4"/>
  </w:num>
  <w:num w:numId="8">
    <w:abstractNumId w:val="1"/>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B6"/>
    <w:rsid w:val="00042B45"/>
    <w:rsid w:val="000543EB"/>
    <w:rsid w:val="0005786E"/>
    <w:rsid w:val="00065C4C"/>
    <w:rsid w:val="000F177A"/>
    <w:rsid w:val="00112497"/>
    <w:rsid w:val="00187C78"/>
    <w:rsid w:val="001A1D8E"/>
    <w:rsid w:val="001A31EC"/>
    <w:rsid w:val="001C52F3"/>
    <w:rsid w:val="001E49E3"/>
    <w:rsid w:val="0022640F"/>
    <w:rsid w:val="002B2BBA"/>
    <w:rsid w:val="002D7DB3"/>
    <w:rsid w:val="002E0F00"/>
    <w:rsid w:val="003275DA"/>
    <w:rsid w:val="003B1CF2"/>
    <w:rsid w:val="003D1699"/>
    <w:rsid w:val="003D2ADF"/>
    <w:rsid w:val="003D33C3"/>
    <w:rsid w:val="003E208B"/>
    <w:rsid w:val="00406738"/>
    <w:rsid w:val="00416C1B"/>
    <w:rsid w:val="00421F7B"/>
    <w:rsid w:val="00436B4E"/>
    <w:rsid w:val="00451B31"/>
    <w:rsid w:val="00480F28"/>
    <w:rsid w:val="004D4AC8"/>
    <w:rsid w:val="004D58A9"/>
    <w:rsid w:val="004E2ED8"/>
    <w:rsid w:val="0051145B"/>
    <w:rsid w:val="00544756"/>
    <w:rsid w:val="00576A8B"/>
    <w:rsid w:val="00583C90"/>
    <w:rsid w:val="00597DC3"/>
    <w:rsid w:val="005A0257"/>
    <w:rsid w:val="005A1898"/>
    <w:rsid w:val="005E56F5"/>
    <w:rsid w:val="005F4F46"/>
    <w:rsid w:val="00604044"/>
    <w:rsid w:val="006410DA"/>
    <w:rsid w:val="006F375B"/>
    <w:rsid w:val="007356DA"/>
    <w:rsid w:val="00772900"/>
    <w:rsid w:val="00780755"/>
    <w:rsid w:val="007938BC"/>
    <w:rsid w:val="007A06B5"/>
    <w:rsid w:val="007C3C6A"/>
    <w:rsid w:val="007C50CC"/>
    <w:rsid w:val="008A3E9B"/>
    <w:rsid w:val="008A7152"/>
    <w:rsid w:val="008C7675"/>
    <w:rsid w:val="00925C0D"/>
    <w:rsid w:val="009C44E3"/>
    <w:rsid w:val="009D2728"/>
    <w:rsid w:val="00A05B22"/>
    <w:rsid w:val="00A06BAE"/>
    <w:rsid w:val="00A1264C"/>
    <w:rsid w:val="00A243AF"/>
    <w:rsid w:val="00A4268B"/>
    <w:rsid w:val="00A731B6"/>
    <w:rsid w:val="00A95A57"/>
    <w:rsid w:val="00AB7922"/>
    <w:rsid w:val="00B3681F"/>
    <w:rsid w:val="00B5415A"/>
    <w:rsid w:val="00BB58ED"/>
    <w:rsid w:val="00BD7A4F"/>
    <w:rsid w:val="00BE7E2C"/>
    <w:rsid w:val="00C24CEA"/>
    <w:rsid w:val="00C80EE6"/>
    <w:rsid w:val="00C8260D"/>
    <w:rsid w:val="00C828FD"/>
    <w:rsid w:val="00CE1D80"/>
    <w:rsid w:val="00CF7D8B"/>
    <w:rsid w:val="00D10681"/>
    <w:rsid w:val="00D10BE5"/>
    <w:rsid w:val="00D2331B"/>
    <w:rsid w:val="00D56285"/>
    <w:rsid w:val="00D56691"/>
    <w:rsid w:val="00D718D3"/>
    <w:rsid w:val="00DA2F25"/>
    <w:rsid w:val="00DC0C5B"/>
    <w:rsid w:val="00DD0FB6"/>
    <w:rsid w:val="00E8115E"/>
    <w:rsid w:val="00F21B80"/>
    <w:rsid w:val="00F85769"/>
    <w:rsid w:val="00FF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3C65"/>
  <w15:chartTrackingRefBased/>
  <w15:docId w15:val="{28CE1403-1BA1-4F46-B090-FAAC9BE1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D0FB6"/>
    <w:pPr>
      <w:jc w:val="center"/>
    </w:pPr>
    <w:rPr>
      <w:b/>
      <w:sz w:val="48"/>
    </w:rPr>
  </w:style>
  <w:style w:type="character" w:customStyle="1" w:styleId="TitleChar">
    <w:name w:val="Title Char"/>
    <w:basedOn w:val="DefaultParagraphFont"/>
    <w:link w:val="Title"/>
    <w:rsid w:val="00DD0FB6"/>
    <w:rPr>
      <w:rFonts w:ascii="Times New Roman" w:eastAsia="Times New Roman" w:hAnsi="Times New Roman" w:cs="Times New Roman"/>
      <w:b/>
      <w:sz w:val="48"/>
      <w:szCs w:val="20"/>
    </w:rPr>
  </w:style>
  <w:style w:type="paragraph" w:styleId="BodyText">
    <w:name w:val="Body Text"/>
    <w:basedOn w:val="Normal"/>
    <w:link w:val="BodyTextChar"/>
    <w:rsid w:val="00DD0FB6"/>
    <w:pPr>
      <w:jc w:val="both"/>
    </w:pPr>
  </w:style>
  <w:style w:type="character" w:customStyle="1" w:styleId="BodyTextChar">
    <w:name w:val="Body Text Char"/>
    <w:basedOn w:val="DefaultParagraphFont"/>
    <w:link w:val="BodyText"/>
    <w:rsid w:val="00DD0FB6"/>
    <w:rPr>
      <w:rFonts w:ascii="Times New Roman" w:eastAsia="Times New Roman" w:hAnsi="Times New Roman" w:cs="Times New Roman"/>
      <w:sz w:val="24"/>
      <w:szCs w:val="20"/>
    </w:rPr>
  </w:style>
  <w:style w:type="paragraph" w:styleId="Header">
    <w:name w:val="header"/>
    <w:basedOn w:val="Normal"/>
    <w:link w:val="HeaderChar"/>
    <w:rsid w:val="00DD0FB6"/>
    <w:pPr>
      <w:pBdr>
        <w:bottom w:val="single" w:sz="4" w:space="1" w:color="000000"/>
      </w:pBdr>
      <w:tabs>
        <w:tab w:val="right" w:pos="9000"/>
      </w:tabs>
      <w:jc w:val="both"/>
    </w:pPr>
    <w:rPr>
      <w:sz w:val="20"/>
    </w:rPr>
  </w:style>
  <w:style w:type="character" w:customStyle="1" w:styleId="HeaderChar">
    <w:name w:val="Header Char"/>
    <w:basedOn w:val="DefaultParagraphFont"/>
    <w:link w:val="Header"/>
    <w:rsid w:val="00DD0FB6"/>
    <w:rPr>
      <w:rFonts w:ascii="Times New Roman" w:eastAsia="Times New Roman" w:hAnsi="Times New Roman" w:cs="Times New Roman"/>
      <w:sz w:val="20"/>
      <w:szCs w:val="20"/>
    </w:rPr>
  </w:style>
  <w:style w:type="table" w:styleId="TableGrid">
    <w:name w:val="Table Grid"/>
    <w:basedOn w:val="TableNormal"/>
    <w:uiPriority w:val="59"/>
    <w:rsid w:val="00DD0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356DA"/>
    <w:pPr>
      <w:ind w:left="720"/>
      <w:contextualSpacing/>
    </w:pPr>
    <w:rPr>
      <w:rFonts w:eastAsia="Calibri"/>
      <w:lang w:val="en-GB"/>
    </w:rPr>
  </w:style>
  <w:style w:type="paragraph" w:styleId="Footer">
    <w:name w:val="footer"/>
    <w:basedOn w:val="Normal"/>
    <w:link w:val="FooterChar"/>
    <w:uiPriority w:val="99"/>
    <w:unhideWhenUsed/>
    <w:rsid w:val="00CF7D8B"/>
    <w:pPr>
      <w:tabs>
        <w:tab w:val="center" w:pos="4680"/>
        <w:tab w:val="right" w:pos="9360"/>
      </w:tabs>
    </w:pPr>
  </w:style>
  <w:style w:type="character" w:customStyle="1" w:styleId="FooterChar">
    <w:name w:val="Footer Char"/>
    <w:basedOn w:val="DefaultParagraphFont"/>
    <w:link w:val="Footer"/>
    <w:uiPriority w:val="99"/>
    <w:rsid w:val="00CF7D8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9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57"/>
    <w:rPr>
      <w:rFonts w:ascii="Segoe UI" w:eastAsia="Times New Roman" w:hAnsi="Segoe UI" w:cs="Segoe UI"/>
      <w:sz w:val="18"/>
      <w:szCs w:val="18"/>
    </w:rPr>
  </w:style>
  <w:style w:type="paragraph" w:styleId="NoSpacing">
    <w:name w:val="No Spacing"/>
    <w:uiPriority w:val="1"/>
    <w:qFormat/>
    <w:rsid w:val="000543EB"/>
    <w:pPr>
      <w:spacing w:after="0" w:line="240" w:lineRule="auto"/>
    </w:pPr>
  </w:style>
  <w:style w:type="character" w:styleId="Hyperlink">
    <w:name w:val="Hyperlink"/>
    <w:basedOn w:val="DefaultParagraphFont"/>
    <w:uiPriority w:val="99"/>
    <w:unhideWhenUsed/>
    <w:rsid w:val="003E208B"/>
    <w:rPr>
      <w:color w:val="0563C1" w:themeColor="hyperlink"/>
      <w:u w:val="single"/>
    </w:rPr>
  </w:style>
  <w:style w:type="character" w:styleId="UnresolvedMention">
    <w:name w:val="Unresolved Mention"/>
    <w:basedOn w:val="DefaultParagraphFont"/>
    <w:uiPriority w:val="99"/>
    <w:semiHidden/>
    <w:unhideWhenUsed/>
    <w:rsid w:val="003E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3980">
      <w:bodyDiv w:val="1"/>
      <w:marLeft w:val="0"/>
      <w:marRight w:val="0"/>
      <w:marTop w:val="0"/>
      <w:marBottom w:val="0"/>
      <w:divBdr>
        <w:top w:val="none" w:sz="0" w:space="0" w:color="auto"/>
        <w:left w:val="none" w:sz="0" w:space="0" w:color="auto"/>
        <w:bottom w:val="none" w:sz="0" w:space="0" w:color="auto"/>
        <w:right w:val="none" w:sz="0" w:space="0" w:color="auto"/>
      </w:divBdr>
    </w:div>
    <w:div w:id="234901298">
      <w:bodyDiv w:val="1"/>
      <w:marLeft w:val="0"/>
      <w:marRight w:val="0"/>
      <w:marTop w:val="0"/>
      <w:marBottom w:val="0"/>
      <w:divBdr>
        <w:top w:val="none" w:sz="0" w:space="0" w:color="auto"/>
        <w:left w:val="none" w:sz="0" w:space="0" w:color="auto"/>
        <w:bottom w:val="none" w:sz="0" w:space="0" w:color="auto"/>
        <w:right w:val="none" w:sz="0" w:space="0" w:color="auto"/>
      </w:divBdr>
    </w:div>
    <w:div w:id="663554648">
      <w:bodyDiv w:val="1"/>
      <w:marLeft w:val="0"/>
      <w:marRight w:val="0"/>
      <w:marTop w:val="0"/>
      <w:marBottom w:val="0"/>
      <w:divBdr>
        <w:top w:val="none" w:sz="0" w:space="0" w:color="auto"/>
        <w:left w:val="none" w:sz="0" w:space="0" w:color="auto"/>
        <w:bottom w:val="none" w:sz="0" w:space="0" w:color="auto"/>
        <w:right w:val="none" w:sz="0" w:space="0" w:color="auto"/>
      </w:divBdr>
    </w:div>
    <w:div w:id="1462504424">
      <w:bodyDiv w:val="1"/>
      <w:marLeft w:val="0"/>
      <w:marRight w:val="0"/>
      <w:marTop w:val="0"/>
      <w:marBottom w:val="0"/>
      <w:divBdr>
        <w:top w:val="none" w:sz="0" w:space="0" w:color="auto"/>
        <w:left w:val="none" w:sz="0" w:space="0" w:color="auto"/>
        <w:bottom w:val="none" w:sz="0" w:space="0" w:color="auto"/>
        <w:right w:val="none" w:sz="0" w:space="0" w:color="auto"/>
      </w:divBdr>
    </w:div>
    <w:div w:id="181602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2@faraafric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chaab@faraafric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7</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Callistus Achaab (FARA)</cp:lastModifiedBy>
  <cp:revision>33</cp:revision>
  <cp:lastPrinted>2017-09-05T16:28:00Z</cp:lastPrinted>
  <dcterms:created xsi:type="dcterms:W3CDTF">2017-09-05T12:07:00Z</dcterms:created>
  <dcterms:modified xsi:type="dcterms:W3CDTF">2022-03-25T11:12:00Z</dcterms:modified>
</cp:coreProperties>
</file>